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2962B" w14:textId="77777777" w:rsidR="00723DDB" w:rsidRPr="00112EDE" w:rsidRDefault="00723DDB" w:rsidP="00677741">
      <w:pPr>
        <w:pStyle w:val="Subttulo"/>
        <w:jc w:val="both"/>
        <w:rPr>
          <w:rStyle w:val="nfasissutil"/>
          <w:rFonts w:ascii="Century Gothic" w:hAnsi="Century Gothic"/>
          <w:lang w:val="es-ES_tradnl"/>
        </w:rPr>
      </w:pPr>
    </w:p>
    <w:p w14:paraId="0A47EEA1" w14:textId="7600DC85" w:rsidR="00677741" w:rsidRPr="00112EDE" w:rsidRDefault="00AF6826" w:rsidP="00677741">
      <w:pPr>
        <w:pStyle w:val="Subttulo"/>
        <w:jc w:val="center"/>
        <w:rPr>
          <w:rStyle w:val="nfasissutil"/>
          <w:rFonts w:ascii="Century Gothic" w:hAnsi="Century Gothic"/>
          <w:iCs/>
          <w:color w:val="17365D" w:themeColor="text2" w:themeShade="BF"/>
          <w:sz w:val="36"/>
          <w:szCs w:val="36"/>
          <w:lang w:val="es-ES_tradnl"/>
        </w:rPr>
      </w:pPr>
      <w:r w:rsidRPr="00112EDE">
        <w:rPr>
          <w:rStyle w:val="nfasissutil"/>
          <w:rFonts w:ascii="Century Gothic" w:hAnsi="Century Gothic"/>
          <w:iCs/>
          <w:color w:val="17365D" w:themeColor="text2" w:themeShade="BF"/>
          <w:sz w:val="36"/>
          <w:szCs w:val="36"/>
          <w:lang w:val="es-ES_tradnl"/>
        </w:rPr>
        <w:t>Cerdeña Superstar</w:t>
      </w:r>
      <w:r w:rsidR="005A1153">
        <w:rPr>
          <w:rStyle w:val="nfasissutil"/>
          <w:rFonts w:ascii="Century Gothic" w:hAnsi="Century Gothic"/>
          <w:iCs/>
          <w:color w:val="17365D" w:themeColor="text2" w:themeShade="BF"/>
          <w:sz w:val="36"/>
          <w:szCs w:val="36"/>
          <w:lang w:val="es-ES_tradnl"/>
        </w:rPr>
        <w:t xml:space="preserve"> 2018 </w:t>
      </w:r>
    </w:p>
    <w:p w14:paraId="049A4579" w14:textId="77777777" w:rsidR="00AF6826" w:rsidRPr="00112EDE" w:rsidRDefault="00AF6826" w:rsidP="00AF6826">
      <w:pPr>
        <w:rPr>
          <w:rFonts w:ascii="Century Gothic" w:hAnsi="Century Gothic"/>
          <w:sz w:val="24"/>
          <w:szCs w:val="24"/>
          <w:lang w:val="es-ES_tradnl"/>
        </w:rPr>
      </w:pPr>
    </w:p>
    <w:p w14:paraId="2D67E22A"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1</w:t>
      </w:r>
      <w:r w:rsidRPr="00112EDE">
        <w:rPr>
          <w:rFonts w:ascii="Century Gothic" w:hAnsi="Century Gothic"/>
          <w:color w:val="17365D" w:themeColor="text2" w:themeShade="BF"/>
          <w:sz w:val="24"/>
          <w:szCs w:val="24"/>
          <w:lang w:val="es-ES_tradnl"/>
        </w:rPr>
        <w:t xml:space="preserve">  Olbia </w:t>
      </w:r>
    </w:p>
    <w:p w14:paraId="055C295F"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 xml:space="preserve">Transfer de llegada en el aeropuerto de Olbia hasta el Hotel, alojamiento y tiempo libre. </w:t>
      </w:r>
    </w:p>
    <w:p w14:paraId="3BABD942" w14:textId="77777777" w:rsidR="00AF6826" w:rsidRPr="00112EDE" w:rsidRDefault="00AF6826" w:rsidP="00AF6826">
      <w:pPr>
        <w:rPr>
          <w:rFonts w:ascii="Century Gothic" w:hAnsi="Century Gothic"/>
          <w:color w:val="17365D" w:themeColor="text2" w:themeShade="BF"/>
          <w:sz w:val="24"/>
          <w:szCs w:val="24"/>
          <w:lang w:val="es-ES_tradnl"/>
        </w:rPr>
      </w:pPr>
    </w:p>
    <w:p w14:paraId="4ABA9836"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2</w:t>
      </w:r>
      <w:r w:rsidRPr="00112EDE">
        <w:rPr>
          <w:rFonts w:ascii="Century Gothic" w:hAnsi="Century Gothic"/>
          <w:color w:val="17365D" w:themeColor="text2" w:themeShade="BF"/>
          <w:sz w:val="24"/>
          <w:szCs w:val="24"/>
          <w:lang w:val="es-ES_tradnl"/>
        </w:rPr>
        <w:t xml:space="preserve"> Costa Esmeralda</w:t>
      </w:r>
    </w:p>
    <w:p w14:paraId="736E2449"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Tiempo libre para disfrutar de las bellezas de la zona y del hotel.</w:t>
      </w:r>
    </w:p>
    <w:p w14:paraId="6372E819" w14:textId="77777777" w:rsidR="00AF6826" w:rsidRPr="00112EDE" w:rsidRDefault="00AF6826" w:rsidP="00AF6826">
      <w:pPr>
        <w:rPr>
          <w:rFonts w:ascii="Century Gothic" w:hAnsi="Century Gothic"/>
          <w:color w:val="17365D" w:themeColor="text2" w:themeShade="BF"/>
          <w:sz w:val="24"/>
          <w:szCs w:val="24"/>
          <w:lang w:val="es-ES_tradnl"/>
        </w:rPr>
      </w:pPr>
    </w:p>
    <w:p w14:paraId="4A3EF05B"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3</w:t>
      </w:r>
      <w:r w:rsidRPr="00112EDE">
        <w:rPr>
          <w:rFonts w:ascii="Century Gothic" w:hAnsi="Century Gothic"/>
          <w:color w:val="17365D" w:themeColor="text2" w:themeShade="BF"/>
          <w:sz w:val="24"/>
          <w:szCs w:val="24"/>
          <w:lang w:val="es-ES_tradnl"/>
        </w:rPr>
        <w:t xml:space="preserve"> Costa Esmeralda</w:t>
      </w:r>
    </w:p>
    <w:p w14:paraId="6B97B4C3" w14:textId="77777777" w:rsidR="00677741"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Tiempo libre, los clientes este día podrán ir en la tarde a puerto Cervo a visitar el centro comercial y aprovechar para cena en un restaurante local.</w:t>
      </w:r>
    </w:p>
    <w:p w14:paraId="35FE97A6" w14:textId="77777777" w:rsidR="00AF6826" w:rsidRPr="00112EDE" w:rsidRDefault="00AF6826" w:rsidP="00AF6826">
      <w:pPr>
        <w:rPr>
          <w:rFonts w:ascii="Century Gothic" w:hAnsi="Century Gothic"/>
          <w:color w:val="17365D" w:themeColor="text2" w:themeShade="BF"/>
          <w:sz w:val="24"/>
          <w:szCs w:val="24"/>
          <w:lang w:val="es-ES_tradnl"/>
        </w:rPr>
      </w:pPr>
    </w:p>
    <w:p w14:paraId="030C8A0F"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4</w:t>
      </w:r>
      <w:r w:rsidRPr="00112EDE">
        <w:rPr>
          <w:rFonts w:ascii="Century Gothic" w:hAnsi="Century Gothic"/>
          <w:color w:val="17365D" w:themeColor="text2" w:themeShade="BF"/>
          <w:sz w:val="24"/>
          <w:szCs w:val="24"/>
          <w:lang w:val="es-ES_tradnl"/>
        </w:rPr>
        <w:t xml:space="preserve"> Paseo día entero en barco en la zona de Costa Esmeralda y el archipiélago de la Maddalena. </w:t>
      </w:r>
    </w:p>
    <w:p w14:paraId="13191142" w14:textId="77777777" w:rsidR="00AF6826" w:rsidRPr="00112EDE" w:rsidRDefault="00AF6826" w:rsidP="00AF6826">
      <w:pPr>
        <w:rPr>
          <w:rFonts w:ascii="Century Gothic" w:hAnsi="Century Gothic"/>
          <w:color w:val="17365D" w:themeColor="text2" w:themeShade="BF"/>
          <w:sz w:val="24"/>
          <w:szCs w:val="24"/>
          <w:lang w:val="es-ES_tradnl"/>
        </w:rPr>
      </w:pPr>
    </w:p>
    <w:p w14:paraId="43B7C01C" w14:textId="77777777" w:rsidR="00406CE2"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Desayuno en el hotel,  salida en barco privado visitando las maravillosas  islas del archipiélago della Maddalena con sus bahías de arenas blancas y aguas cristalinas, y con sus grandes rocas de granito, que el viento y la erosión modificaron hasta obtener las formales más bizarras.  Alojamiento en el hotel. Este paseo se realiza en un yate  Asesta de 13 metros, el cual puede ser modificado de acuerdo al deseo de los clientes.</w:t>
      </w:r>
    </w:p>
    <w:p w14:paraId="7B51C650" w14:textId="77777777" w:rsidR="00AF6826" w:rsidRPr="00112EDE" w:rsidRDefault="00AF6826" w:rsidP="00406CE2">
      <w:pPr>
        <w:rPr>
          <w:rFonts w:ascii="Century Gothic" w:hAnsi="Century Gothic"/>
          <w:color w:val="17365D" w:themeColor="text2" w:themeShade="BF"/>
          <w:sz w:val="24"/>
          <w:szCs w:val="24"/>
          <w:lang w:val="es-ES_tradnl"/>
        </w:rPr>
      </w:pPr>
    </w:p>
    <w:p w14:paraId="0B31EA98" w14:textId="77777777" w:rsidR="00AF6826"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5</w:t>
      </w:r>
      <w:r w:rsidRPr="00112EDE">
        <w:rPr>
          <w:rFonts w:ascii="Century Gothic" w:hAnsi="Century Gothic"/>
          <w:color w:val="17365D" w:themeColor="text2" w:themeShade="BF"/>
          <w:sz w:val="24"/>
          <w:szCs w:val="24"/>
          <w:lang w:val="es-ES_tradnl"/>
        </w:rPr>
        <w:t xml:space="preserve"> Costa Esmeralda</w:t>
      </w:r>
    </w:p>
    <w:p w14:paraId="150182B1" w14:textId="77777777" w:rsidR="00AF6826"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Tiempo libre, los clientes este día podrán organizar una excursión con degustación de vino en la zona de San Pantaleo.</w:t>
      </w:r>
    </w:p>
    <w:p w14:paraId="75FF7FFD" w14:textId="77777777" w:rsidR="00AF6826" w:rsidRPr="00112EDE" w:rsidRDefault="00AF6826" w:rsidP="00406CE2">
      <w:pPr>
        <w:rPr>
          <w:rFonts w:ascii="Century Gothic" w:hAnsi="Century Gothic"/>
          <w:color w:val="17365D" w:themeColor="text2" w:themeShade="BF"/>
          <w:sz w:val="24"/>
          <w:szCs w:val="24"/>
          <w:lang w:val="es-ES_tradnl"/>
        </w:rPr>
      </w:pPr>
    </w:p>
    <w:p w14:paraId="65DDF5E2" w14:textId="77777777" w:rsidR="00AF6826"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6</w:t>
      </w:r>
      <w:r w:rsidRPr="00112EDE">
        <w:rPr>
          <w:rFonts w:ascii="Century Gothic" w:hAnsi="Century Gothic"/>
          <w:color w:val="17365D" w:themeColor="text2" w:themeShade="BF"/>
          <w:sz w:val="24"/>
          <w:szCs w:val="24"/>
          <w:lang w:val="es-ES_tradnl"/>
        </w:rPr>
        <w:t xml:space="preserve"> Costa Esmeralda</w:t>
      </w:r>
    </w:p>
    <w:p w14:paraId="0F2ECB60" w14:textId="77777777" w:rsidR="00AF6826"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Tiempo libre para disfrutar de las bellezas de la zona y del hotel,  en caso que los clientes sean jugadores de golf se podría organizar un día de golf en el Pevero, considerado uno de los más bellos campos de golf de Italia.</w:t>
      </w:r>
    </w:p>
    <w:p w14:paraId="113CE769" w14:textId="77777777" w:rsidR="00AF6826" w:rsidRPr="00112EDE" w:rsidRDefault="00AF6826" w:rsidP="00406CE2">
      <w:pPr>
        <w:rPr>
          <w:rFonts w:ascii="Century Gothic" w:hAnsi="Century Gothic"/>
          <w:color w:val="17365D" w:themeColor="text2" w:themeShade="BF"/>
          <w:sz w:val="24"/>
          <w:szCs w:val="24"/>
          <w:lang w:val="es-ES_tradnl"/>
        </w:rPr>
      </w:pPr>
    </w:p>
    <w:p w14:paraId="68867033" w14:textId="77777777" w:rsidR="00AF6826" w:rsidRPr="00112EDE" w:rsidRDefault="00AF6826" w:rsidP="00406CE2">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Día 7</w:t>
      </w:r>
      <w:r w:rsidRPr="00112EDE">
        <w:rPr>
          <w:rFonts w:ascii="Century Gothic" w:hAnsi="Century Gothic"/>
          <w:color w:val="17365D" w:themeColor="text2" w:themeShade="BF"/>
          <w:sz w:val="24"/>
          <w:szCs w:val="24"/>
          <w:lang w:val="es-ES_tradnl"/>
        </w:rPr>
        <w:t xml:space="preserve"> Costa Esmeralda </w:t>
      </w:r>
    </w:p>
    <w:p w14:paraId="088B3231" w14:textId="77777777" w:rsidR="00774C2C" w:rsidRPr="00112EDE" w:rsidRDefault="00AF6826" w:rsidP="00774C2C">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Tiempo libre para disfrutar de las bellezas de la zona y del hotel.</w:t>
      </w:r>
    </w:p>
    <w:p w14:paraId="5F113739" w14:textId="77777777" w:rsidR="00AF6826" w:rsidRPr="00112EDE" w:rsidRDefault="00AF6826" w:rsidP="00774C2C">
      <w:pPr>
        <w:rPr>
          <w:rFonts w:ascii="Century Gothic" w:hAnsi="Century Gothic"/>
          <w:color w:val="17365D" w:themeColor="text2" w:themeShade="BF"/>
          <w:sz w:val="24"/>
          <w:szCs w:val="24"/>
          <w:lang w:val="es-ES_tradnl"/>
        </w:rPr>
      </w:pPr>
    </w:p>
    <w:p w14:paraId="3280731A" w14:textId="77777777" w:rsidR="00AF6826" w:rsidRPr="00112EDE" w:rsidRDefault="00AF6826" w:rsidP="00774C2C">
      <w:pPr>
        <w:rPr>
          <w:rFonts w:ascii="Century Gothic" w:hAnsi="Century Gothic"/>
          <w:color w:val="17365D" w:themeColor="text2" w:themeShade="BF"/>
          <w:sz w:val="24"/>
          <w:szCs w:val="24"/>
          <w:lang w:val="es-ES_tradnl"/>
        </w:rPr>
      </w:pPr>
      <w:r w:rsidRPr="00112EDE">
        <w:rPr>
          <w:rFonts w:ascii="Century Gothic" w:hAnsi="Century Gothic"/>
          <w:b/>
          <w:color w:val="17365D" w:themeColor="text2" w:themeShade="BF"/>
          <w:sz w:val="24"/>
          <w:szCs w:val="24"/>
          <w:lang w:val="es-ES_tradnl"/>
        </w:rPr>
        <w:t xml:space="preserve">Día 8 </w:t>
      </w:r>
      <w:r w:rsidRPr="00112EDE">
        <w:rPr>
          <w:rFonts w:ascii="Century Gothic" w:hAnsi="Century Gothic"/>
          <w:color w:val="17365D" w:themeColor="text2" w:themeShade="BF"/>
          <w:sz w:val="24"/>
          <w:szCs w:val="24"/>
          <w:lang w:val="es-ES_tradnl"/>
        </w:rPr>
        <w:t>Transfer de regreso</w:t>
      </w:r>
    </w:p>
    <w:p w14:paraId="04CC8DC8" w14:textId="77777777" w:rsidR="00AF6826" w:rsidRPr="00112EDE" w:rsidRDefault="00AF6826" w:rsidP="00774C2C">
      <w:pPr>
        <w:rPr>
          <w:rFonts w:ascii="Century Gothic" w:hAnsi="Century Gothic"/>
          <w:color w:val="17365D" w:themeColor="text2" w:themeShade="BF"/>
          <w:sz w:val="24"/>
          <w:szCs w:val="24"/>
          <w:lang w:val="es-ES_tradnl"/>
        </w:rPr>
      </w:pPr>
    </w:p>
    <w:p w14:paraId="3667E342" w14:textId="07355B0C" w:rsidR="00AF6826" w:rsidRPr="00112EDE" w:rsidRDefault="00D27A97" w:rsidP="00AF6826">
      <w:pPr>
        <w:rPr>
          <w:rFonts w:ascii="Century Gothic" w:hAnsi="Century Gothic"/>
          <w:color w:val="17365D" w:themeColor="text2" w:themeShade="BF"/>
          <w:sz w:val="24"/>
          <w:szCs w:val="24"/>
          <w:lang w:val="es-ES_tradnl"/>
        </w:rPr>
      </w:pPr>
      <w:r>
        <w:rPr>
          <w:rFonts w:ascii="Century Gothic" w:hAnsi="Century Gothic"/>
          <w:color w:val="17365D" w:themeColor="text2" w:themeShade="BF"/>
          <w:sz w:val="24"/>
          <w:szCs w:val="24"/>
          <w:lang w:val="es-ES_tradnl"/>
        </w:rPr>
        <w:t>Costo: €6,4</w:t>
      </w:r>
      <w:r w:rsidR="00AF6826" w:rsidRPr="00112EDE">
        <w:rPr>
          <w:rFonts w:ascii="Century Gothic" w:hAnsi="Century Gothic"/>
          <w:color w:val="17365D" w:themeColor="text2" w:themeShade="BF"/>
          <w:sz w:val="24"/>
          <w:szCs w:val="24"/>
          <w:lang w:val="es-ES_tradnl"/>
        </w:rPr>
        <w:t>00*  por persona en base ocupación doble</w:t>
      </w:r>
    </w:p>
    <w:p w14:paraId="4A863E42" w14:textId="77777777" w:rsidR="00AF6826" w:rsidRPr="00112EDE" w:rsidRDefault="00AF6826" w:rsidP="00774C2C">
      <w:pPr>
        <w:rPr>
          <w:rFonts w:ascii="Century Gothic" w:hAnsi="Century Gothic"/>
          <w:color w:val="17365D" w:themeColor="text2" w:themeShade="BF"/>
          <w:sz w:val="24"/>
          <w:szCs w:val="24"/>
          <w:lang w:val="es-ES_tradnl"/>
        </w:rPr>
      </w:pPr>
    </w:p>
    <w:p w14:paraId="31C97032" w14:textId="1A328B82" w:rsidR="00AF6826" w:rsidRDefault="00AF6826" w:rsidP="00AF6826">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 xml:space="preserve">Vigencia: </w:t>
      </w:r>
      <w:r w:rsidR="00D27A97">
        <w:rPr>
          <w:rFonts w:ascii="Century Gothic" w:hAnsi="Century Gothic"/>
          <w:color w:val="17365D" w:themeColor="text2" w:themeShade="BF"/>
          <w:sz w:val="24"/>
          <w:szCs w:val="24"/>
          <w:lang w:val="es-ES_tradnl"/>
        </w:rPr>
        <w:t xml:space="preserve"> del 15/04/2017 hasta al 15/10/2</w:t>
      </w:r>
      <w:r w:rsidR="00A9123D">
        <w:rPr>
          <w:rFonts w:ascii="Century Gothic" w:hAnsi="Century Gothic"/>
          <w:color w:val="17365D" w:themeColor="text2" w:themeShade="BF"/>
          <w:sz w:val="24"/>
          <w:szCs w:val="24"/>
          <w:lang w:val="es-ES_tradnl"/>
        </w:rPr>
        <w:t>0</w:t>
      </w:r>
      <w:bookmarkStart w:id="0" w:name="_GoBack"/>
      <w:bookmarkEnd w:id="0"/>
      <w:r w:rsidR="00D27A97">
        <w:rPr>
          <w:rFonts w:ascii="Century Gothic" w:hAnsi="Century Gothic"/>
          <w:color w:val="17365D" w:themeColor="text2" w:themeShade="BF"/>
          <w:sz w:val="24"/>
          <w:szCs w:val="24"/>
          <w:lang w:val="es-ES_tradnl"/>
        </w:rPr>
        <w:t>18</w:t>
      </w:r>
    </w:p>
    <w:p w14:paraId="74536109" w14:textId="77777777" w:rsidR="00D27A97" w:rsidRPr="00112EDE" w:rsidRDefault="00D27A97" w:rsidP="00AF6826">
      <w:pPr>
        <w:rPr>
          <w:rFonts w:ascii="Century Gothic" w:hAnsi="Century Gothic"/>
          <w:color w:val="17365D" w:themeColor="text2" w:themeShade="BF"/>
          <w:sz w:val="24"/>
          <w:szCs w:val="24"/>
          <w:lang w:val="es-ES_tradnl"/>
        </w:rPr>
      </w:pPr>
    </w:p>
    <w:p w14:paraId="17E2053C" w14:textId="77777777" w:rsidR="00AF6826" w:rsidRPr="00112EDE" w:rsidRDefault="00AF6826" w:rsidP="00AF6826">
      <w:p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El precio incluye:</w:t>
      </w:r>
    </w:p>
    <w:p w14:paraId="54EF84D2" w14:textId="77777777" w:rsidR="00AF6826" w:rsidRPr="00112EDE" w:rsidRDefault="00AF6826" w:rsidP="00AF6826">
      <w:pPr>
        <w:pStyle w:val="Prrafodelista"/>
        <w:numPr>
          <w:ilvl w:val="0"/>
          <w:numId w:val="1"/>
        </w:num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 xml:space="preserve">Transfer de llegada  y de salida </w:t>
      </w:r>
    </w:p>
    <w:p w14:paraId="03C744B5" w14:textId="77777777" w:rsidR="00AF6826" w:rsidRPr="00112EDE" w:rsidRDefault="00AF6826" w:rsidP="00AF6826">
      <w:pPr>
        <w:pStyle w:val="Prrafodelista"/>
        <w:numPr>
          <w:ilvl w:val="0"/>
          <w:numId w:val="1"/>
        </w:num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lastRenderedPageBreak/>
        <w:t>7 noches de alojamiento en el Hotel Colonna Pevero 5* con desayuno y brunch para el almuerzo incluidos.</w:t>
      </w:r>
    </w:p>
    <w:p w14:paraId="0EA3941F" w14:textId="77777777" w:rsidR="00AF6826" w:rsidRDefault="00AF6826" w:rsidP="00AF6826">
      <w:pPr>
        <w:pStyle w:val="Prrafodelista"/>
        <w:numPr>
          <w:ilvl w:val="0"/>
          <w:numId w:val="1"/>
        </w:numPr>
        <w:rPr>
          <w:rFonts w:ascii="Century Gothic" w:hAnsi="Century Gothic"/>
          <w:color w:val="17365D" w:themeColor="text2" w:themeShade="BF"/>
          <w:sz w:val="24"/>
          <w:szCs w:val="24"/>
          <w:lang w:val="es-ES_tradnl"/>
        </w:rPr>
      </w:pPr>
      <w:r w:rsidRPr="00112EDE">
        <w:rPr>
          <w:rFonts w:ascii="Century Gothic" w:hAnsi="Century Gothic"/>
          <w:color w:val="17365D" w:themeColor="text2" w:themeShade="BF"/>
          <w:sz w:val="24"/>
          <w:szCs w:val="24"/>
          <w:lang w:val="es-ES_tradnl"/>
        </w:rPr>
        <w:t>1 día completo de pase en Barco privado</w:t>
      </w:r>
    </w:p>
    <w:p w14:paraId="31CCD046" w14:textId="77777777" w:rsidR="00D863A4" w:rsidRDefault="00D863A4" w:rsidP="00D863A4">
      <w:pPr>
        <w:rPr>
          <w:rFonts w:ascii="Century Gothic" w:hAnsi="Century Gothic"/>
          <w:color w:val="17365D" w:themeColor="text2" w:themeShade="BF"/>
          <w:sz w:val="24"/>
          <w:szCs w:val="24"/>
          <w:lang w:val="es-ES_tradnl"/>
        </w:rPr>
      </w:pPr>
    </w:p>
    <w:p w14:paraId="1558F708" w14:textId="3C3B7ED9" w:rsidR="00D863A4" w:rsidRPr="00D863A4" w:rsidRDefault="00D863A4" w:rsidP="00D863A4">
      <w:pPr>
        <w:rPr>
          <w:rFonts w:ascii="Century Gothic" w:hAnsi="Century Gothic"/>
          <w:b/>
          <w:color w:val="17365D" w:themeColor="text2" w:themeShade="BF"/>
          <w:sz w:val="24"/>
          <w:szCs w:val="24"/>
          <w:lang w:val="es-ES_tradnl"/>
        </w:rPr>
      </w:pPr>
      <w:r w:rsidRPr="00D863A4">
        <w:rPr>
          <w:rFonts w:ascii="Century Gothic" w:hAnsi="Century Gothic"/>
          <w:b/>
          <w:color w:val="17365D" w:themeColor="text2" w:themeShade="BF"/>
          <w:sz w:val="24"/>
          <w:szCs w:val="24"/>
          <w:lang w:val="es-ES_tradnl"/>
        </w:rPr>
        <w:t>Suplementos opcionales adicionales</w:t>
      </w:r>
    </w:p>
    <w:p w14:paraId="1AFCA3BF" w14:textId="2F510078" w:rsidR="00D863A4" w:rsidRPr="00D863A4" w:rsidRDefault="00D863A4" w:rsidP="00D863A4">
      <w:pPr>
        <w:pStyle w:val="Prrafodelista"/>
        <w:numPr>
          <w:ilvl w:val="0"/>
          <w:numId w:val="2"/>
        </w:numPr>
        <w:rPr>
          <w:rFonts w:ascii="Century Gothic" w:hAnsi="Century Gothic"/>
          <w:color w:val="17365D" w:themeColor="text2" w:themeShade="BF"/>
          <w:sz w:val="24"/>
          <w:szCs w:val="24"/>
          <w:lang w:val="es-MX"/>
        </w:rPr>
      </w:pPr>
      <w:r w:rsidRPr="00D863A4">
        <w:rPr>
          <w:rFonts w:ascii="Century Gothic" w:hAnsi="Century Gothic"/>
          <w:color w:val="17365D" w:themeColor="text2" w:themeShade="BF"/>
          <w:sz w:val="24"/>
          <w:szCs w:val="24"/>
          <w:lang w:val="es-MX"/>
        </w:rPr>
        <w:t>Clase de Golf en el Pevero Golf</w:t>
      </w:r>
      <w:r>
        <w:rPr>
          <w:rFonts w:ascii="Century Gothic" w:hAnsi="Century Gothic"/>
          <w:color w:val="17365D" w:themeColor="text2" w:themeShade="BF"/>
          <w:sz w:val="24"/>
          <w:szCs w:val="24"/>
          <w:lang w:val="es-MX"/>
        </w:rPr>
        <w:t xml:space="preserve">  (cerca del hotel Pevero) </w:t>
      </w:r>
      <w:r w:rsidRPr="00D863A4">
        <w:rPr>
          <w:rFonts w:ascii="Century Gothic" w:hAnsi="Century Gothic"/>
          <w:color w:val="17365D" w:themeColor="text2" w:themeShade="BF"/>
          <w:sz w:val="24"/>
          <w:szCs w:val="24"/>
          <w:lang w:val="es-MX"/>
        </w:rPr>
        <w:t xml:space="preserve"> </w:t>
      </w:r>
      <w:r>
        <w:rPr>
          <w:rFonts w:ascii="Century Gothic" w:hAnsi="Century Gothic"/>
          <w:color w:val="17365D" w:themeColor="text2" w:themeShade="BF"/>
          <w:sz w:val="24"/>
          <w:szCs w:val="24"/>
          <w:lang w:val="es-MX"/>
        </w:rPr>
        <w:t>€</w:t>
      </w:r>
      <w:r w:rsidRPr="00D863A4">
        <w:rPr>
          <w:rFonts w:ascii="Century Gothic" w:hAnsi="Century Gothic"/>
          <w:color w:val="17365D" w:themeColor="text2" w:themeShade="BF"/>
          <w:sz w:val="24"/>
          <w:szCs w:val="24"/>
          <w:lang w:val="es-MX"/>
        </w:rPr>
        <w:t>110, por persona, 45 minutos</w:t>
      </w:r>
    </w:p>
    <w:p w14:paraId="34761DDD" w14:textId="77777777" w:rsidR="00AF6826" w:rsidRPr="00112EDE" w:rsidRDefault="00AF6826" w:rsidP="00AF6826">
      <w:pPr>
        <w:rPr>
          <w:rFonts w:ascii="Century Gothic" w:hAnsi="Century Gothic"/>
          <w:color w:val="17365D" w:themeColor="text2" w:themeShade="BF"/>
          <w:sz w:val="24"/>
          <w:szCs w:val="24"/>
          <w:lang w:val="es-ES_tradnl"/>
        </w:rPr>
      </w:pPr>
    </w:p>
    <w:p w14:paraId="32646E65" w14:textId="77777777" w:rsidR="00AF6826" w:rsidRPr="00112EDE" w:rsidRDefault="00AF6826" w:rsidP="00AF6826">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r w:rsidRPr="00112EDE">
        <w:rPr>
          <w:rFonts w:ascii="Century Gothic" w:hAnsi="Century Gothic"/>
          <w:color w:val="17365D" w:themeColor="text2" w:themeShade="BF"/>
          <w:sz w:val="24"/>
          <w:szCs w:val="24"/>
          <w:lang w:val="es-ES_tradnl" w:eastAsia="it-IT"/>
        </w:rPr>
        <w:t xml:space="preserve">*El precio puede variar al momento de la consulta debido al tipo de habitaciones disponible en los hoteles. </w:t>
      </w:r>
    </w:p>
    <w:p w14:paraId="51EBDAA1" w14:textId="77777777" w:rsidR="00AF6826" w:rsidRPr="00112EDE" w:rsidRDefault="00AF6826" w:rsidP="00AF6826">
      <w:pPr>
        <w:widowControl w:val="0"/>
        <w:suppressAutoHyphens w:val="0"/>
        <w:autoSpaceDE w:val="0"/>
        <w:autoSpaceDN w:val="0"/>
        <w:adjustRightInd w:val="0"/>
        <w:spacing w:before="100" w:after="100"/>
        <w:ind w:right="49"/>
        <w:jc w:val="both"/>
        <w:rPr>
          <w:rFonts w:ascii="Century Gothic" w:hAnsi="Century Gothic"/>
          <w:color w:val="17365D" w:themeColor="text2" w:themeShade="BF"/>
          <w:sz w:val="24"/>
          <w:szCs w:val="24"/>
          <w:lang w:val="es-ES_tradnl" w:eastAsia="it-IT"/>
        </w:rPr>
      </w:pPr>
    </w:p>
    <w:p w14:paraId="602F2655" w14:textId="77777777" w:rsidR="00774C2C" w:rsidRPr="00112EDE" w:rsidRDefault="00AF6826" w:rsidP="00112EDE">
      <w:pPr>
        <w:jc w:val="both"/>
        <w:rPr>
          <w:rFonts w:ascii="Century Gothic" w:hAnsi="Century Gothic"/>
          <w:color w:val="17365D" w:themeColor="text2" w:themeShade="BF"/>
          <w:sz w:val="24"/>
          <w:szCs w:val="24"/>
          <w:lang w:val="es-ES_tradnl" w:eastAsia="it-IT"/>
        </w:rPr>
      </w:pPr>
      <w:r w:rsidRPr="00112EDE">
        <w:rPr>
          <w:rFonts w:ascii="Century Gothic" w:hAnsi="Century Gothic"/>
          <w:color w:val="17365D" w:themeColor="text2" w:themeShade="BF"/>
          <w:sz w:val="24"/>
          <w:szCs w:val="24"/>
          <w:lang w:val="es-ES_tradnl" w:eastAsia="it-IT"/>
        </w:rPr>
        <w:t>Para reservar favor de ponerse en contacto con su agente de viajes, se requiere el pago total para poder confirmar los servicios solicitados. Para cancelaciones deben realizarse verificando las políticas de cancelación aplicables para el servicio en cuestión, las cuales son proporcionadas al momento de la reservación, propinas no incluidas a menos que el hotel o servicio así lo señale.</w:t>
      </w:r>
    </w:p>
    <w:p w14:paraId="0BDE6E89" w14:textId="77777777" w:rsidR="00112EDE" w:rsidRDefault="00112EDE" w:rsidP="00112EDE">
      <w:pPr>
        <w:jc w:val="both"/>
        <w:rPr>
          <w:rFonts w:ascii="Century Gothic" w:hAnsi="Century Gothic"/>
          <w:color w:val="17365D" w:themeColor="text2" w:themeShade="BF"/>
          <w:sz w:val="24"/>
          <w:szCs w:val="24"/>
          <w:lang w:val="es-ES_tradnl" w:eastAsia="it-IT"/>
        </w:rPr>
      </w:pPr>
    </w:p>
    <w:p w14:paraId="6F434792" w14:textId="77777777" w:rsidR="00112EDE" w:rsidRDefault="00112EDE" w:rsidP="00112EDE">
      <w:pPr>
        <w:jc w:val="both"/>
        <w:rPr>
          <w:rFonts w:ascii="Century Gothic" w:hAnsi="Century Gothic"/>
          <w:color w:val="17365D" w:themeColor="text2" w:themeShade="BF"/>
          <w:sz w:val="24"/>
          <w:szCs w:val="24"/>
          <w:lang w:val="es-ES_tradnl" w:eastAsia="it-IT"/>
        </w:rPr>
      </w:pPr>
    </w:p>
    <w:p w14:paraId="031DA906" w14:textId="77777777" w:rsidR="00112EDE" w:rsidRDefault="00112EDE" w:rsidP="00112EDE">
      <w:pPr>
        <w:jc w:val="both"/>
        <w:rPr>
          <w:rFonts w:ascii="Century Gothic" w:hAnsi="Century Gothic"/>
          <w:color w:val="17365D" w:themeColor="text2" w:themeShade="BF"/>
          <w:sz w:val="24"/>
          <w:szCs w:val="24"/>
          <w:lang w:val="es-ES_tradnl" w:eastAsia="it-IT"/>
        </w:rPr>
      </w:pPr>
    </w:p>
    <w:p w14:paraId="23E9FDC2" w14:textId="77777777" w:rsidR="00112EDE" w:rsidRDefault="00112EDE" w:rsidP="00112EDE">
      <w:pPr>
        <w:jc w:val="both"/>
        <w:rPr>
          <w:rFonts w:ascii="Century Gothic" w:hAnsi="Century Gothic"/>
          <w:color w:val="17365D" w:themeColor="text2" w:themeShade="BF"/>
          <w:sz w:val="24"/>
          <w:szCs w:val="24"/>
          <w:lang w:val="es-ES_tradnl" w:eastAsia="it-IT"/>
        </w:rPr>
      </w:pPr>
    </w:p>
    <w:p w14:paraId="62B8C641" w14:textId="77777777" w:rsidR="00112EDE" w:rsidRPr="00112EDE" w:rsidRDefault="00112EDE" w:rsidP="00112EDE">
      <w:pPr>
        <w:jc w:val="both"/>
        <w:rPr>
          <w:rFonts w:ascii="Century Gothic" w:hAnsi="Century Gothic"/>
          <w:color w:val="17365D" w:themeColor="text2" w:themeShade="BF"/>
          <w:sz w:val="24"/>
          <w:szCs w:val="24"/>
          <w:lang w:val="es-ES_tradnl"/>
        </w:rPr>
      </w:pPr>
    </w:p>
    <w:sectPr w:rsidR="00112EDE" w:rsidRPr="00112EDE" w:rsidSect="003C7DBA">
      <w:headerReference w:type="default" r:id="rId8"/>
      <w:footerReference w:type="default" r:id="rId9"/>
      <w:pgSz w:w="11906" w:h="16838"/>
      <w:pgMar w:top="567" w:right="1134" w:bottom="1843" w:left="1134" w:header="567" w:footer="5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E4848" w14:textId="77777777" w:rsidR="008D5FA6" w:rsidRDefault="008D5FA6">
      <w:r>
        <w:separator/>
      </w:r>
    </w:p>
  </w:endnote>
  <w:endnote w:type="continuationSeparator" w:id="0">
    <w:p w14:paraId="3617384F" w14:textId="77777777" w:rsidR="008D5FA6" w:rsidRDefault="008D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96704"/>
      <w:docPartObj>
        <w:docPartGallery w:val="Page Numbers (Bottom of Page)"/>
        <w:docPartUnique/>
      </w:docPartObj>
    </w:sdtPr>
    <w:sdtEndPr/>
    <w:sdtContent>
      <w:p w14:paraId="30D45953" w14:textId="491BC8A4" w:rsidR="00AF6826" w:rsidRDefault="00AF6826">
        <w:pPr>
          <w:pStyle w:val="Piedepgina"/>
          <w:jc w:val="center"/>
        </w:pPr>
        <w:r>
          <w:fldChar w:fldCharType="begin"/>
        </w:r>
        <w:r>
          <w:instrText xml:space="preserve"> PAGE   \* MERGEFORMAT </w:instrText>
        </w:r>
        <w:r>
          <w:fldChar w:fldCharType="separate"/>
        </w:r>
        <w:r w:rsidR="00A9123D">
          <w:rPr>
            <w:noProof/>
          </w:rPr>
          <w:t>2</w:t>
        </w:r>
        <w:r>
          <w:rPr>
            <w:noProof/>
          </w:rPr>
          <w:fldChar w:fldCharType="end"/>
        </w:r>
      </w:p>
    </w:sdtContent>
  </w:sdt>
  <w:p w14:paraId="5D7390D4" w14:textId="77777777" w:rsidR="00AF6826" w:rsidRPr="001E6683" w:rsidRDefault="00AF6826">
    <w:pPr>
      <w:pStyle w:val="Piedepgina"/>
      <w:jc w:val="center"/>
      <w:rPr>
        <w:rFonts w:ascii="Arial" w:hAnsi="Arial" w:cs="Arial"/>
        <w:iCs/>
        <w:color w:val="339966"/>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85DC1" w14:textId="77777777" w:rsidR="008D5FA6" w:rsidRDefault="008D5FA6">
      <w:r>
        <w:separator/>
      </w:r>
    </w:p>
  </w:footnote>
  <w:footnote w:type="continuationSeparator" w:id="0">
    <w:p w14:paraId="06703453" w14:textId="77777777" w:rsidR="008D5FA6" w:rsidRDefault="008D5F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FAC8" w14:textId="77777777" w:rsidR="00AF6826" w:rsidRDefault="00AF6826">
    <w:pPr>
      <w:pStyle w:val="Encabezado"/>
      <w:jc w:val="center"/>
    </w:pPr>
    <w:r>
      <w:rPr>
        <w:noProof/>
        <w:lang w:val="es-ES" w:eastAsia="es-ES"/>
      </w:rPr>
      <w:drawing>
        <wp:inline distT="0" distB="0" distL="0" distR="0" wp14:anchorId="01A8903E" wp14:editId="3AB24D53">
          <wp:extent cx="2508885" cy="841375"/>
          <wp:effectExtent l="19050" t="0" r="5715" b="0"/>
          <wp:docPr id="2" name="Immagine 2" descr="Z:\EDP\Leonardo\Grafica\Amandatour\Logo\AmandaLogo_BluRoss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DP\Leonardo\Grafica\Amandatour\Logo\AmandaLogo_BluRosso_300dpi.jpg"/>
                  <pic:cNvPicPr>
                    <a:picLocks noChangeAspect="1" noChangeArrowheads="1"/>
                  </pic:cNvPicPr>
                </pic:nvPicPr>
                <pic:blipFill>
                  <a:blip r:embed="rId1"/>
                  <a:srcRect/>
                  <a:stretch>
                    <a:fillRect/>
                  </a:stretch>
                </pic:blipFill>
                <pic:spPr bwMode="auto">
                  <a:xfrm>
                    <a:off x="0" y="0"/>
                    <a:ext cx="2508885" cy="841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9F5"/>
    <w:multiLevelType w:val="hybridMultilevel"/>
    <w:tmpl w:val="AFDE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FB684F"/>
    <w:multiLevelType w:val="hybridMultilevel"/>
    <w:tmpl w:val="BCD23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C5"/>
    <w:rsid w:val="00045274"/>
    <w:rsid w:val="000507B8"/>
    <w:rsid w:val="000A48DD"/>
    <w:rsid w:val="000F5C85"/>
    <w:rsid w:val="001126EE"/>
    <w:rsid w:val="00112EDE"/>
    <w:rsid w:val="001E6683"/>
    <w:rsid w:val="002000E3"/>
    <w:rsid w:val="00200A02"/>
    <w:rsid w:val="00260B50"/>
    <w:rsid w:val="002B6F00"/>
    <w:rsid w:val="00341985"/>
    <w:rsid w:val="003752D8"/>
    <w:rsid w:val="00390E82"/>
    <w:rsid w:val="003C6F41"/>
    <w:rsid w:val="003C7DBA"/>
    <w:rsid w:val="0040615F"/>
    <w:rsid w:val="00406CE2"/>
    <w:rsid w:val="00420762"/>
    <w:rsid w:val="004568A9"/>
    <w:rsid w:val="00495216"/>
    <w:rsid w:val="004D398E"/>
    <w:rsid w:val="004E3BCA"/>
    <w:rsid w:val="004E3DBE"/>
    <w:rsid w:val="004E46F3"/>
    <w:rsid w:val="004F04C5"/>
    <w:rsid w:val="0052676B"/>
    <w:rsid w:val="005357CD"/>
    <w:rsid w:val="00565A15"/>
    <w:rsid w:val="00597D6E"/>
    <w:rsid w:val="005A1153"/>
    <w:rsid w:val="005B2D8E"/>
    <w:rsid w:val="005F10E2"/>
    <w:rsid w:val="00606CEA"/>
    <w:rsid w:val="00624A84"/>
    <w:rsid w:val="00656BB3"/>
    <w:rsid w:val="00670D0B"/>
    <w:rsid w:val="00677741"/>
    <w:rsid w:val="006A2CBE"/>
    <w:rsid w:val="006C4375"/>
    <w:rsid w:val="006C5CE3"/>
    <w:rsid w:val="006C5D3B"/>
    <w:rsid w:val="006E169F"/>
    <w:rsid w:val="00717B9F"/>
    <w:rsid w:val="00723DDB"/>
    <w:rsid w:val="0074365C"/>
    <w:rsid w:val="00750CDD"/>
    <w:rsid w:val="00774C2C"/>
    <w:rsid w:val="007B5D64"/>
    <w:rsid w:val="007F2AED"/>
    <w:rsid w:val="00825DC0"/>
    <w:rsid w:val="008332DB"/>
    <w:rsid w:val="00862C97"/>
    <w:rsid w:val="008B313A"/>
    <w:rsid w:val="008D5FA6"/>
    <w:rsid w:val="008E163C"/>
    <w:rsid w:val="00904EE6"/>
    <w:rsid w:val="00925801"/>
    <w:rsid w:val="00946614"/>
    <w:rsid w:val="0095575D"/>
    <w:rsid w:val="00967534"/>
    <w:rsid w:val="00983FC6"/>
    <w:rsid w:val="009A3711"/>
    <w:rsid w:val="00A33BEF"/>
    <w:rsid w:val="00A4030A"/>
    <w:rsid w:val="00A9123D"/>
    <w:rsid w:val="00AA05FD"/>
    <w:rsid w:val="00AC41FC"/>
    <w:rsid w:val="00AF6826"/>
    <w:rsid w:val="00B33959"/>
    <w:rsid w:val="00B90592"/>
    <w:rsid w:val="00BB01B8"/>
    <w:rsid w:val="00BD5A57"/>
    <w:rsid w:val="00BE128F"/>
    <w:rsid w:val="00C07000"/>
    <w:rsid w:val="00C1050A"/>
    <w:rsid w:val="00C3374B"/>
    <w:rsid w:val="00CE6EA8"/>
    <w:rsid w:val="00D13203"/>
    <w:rsid w:val="00D27A97"/>
    <w:rsid w:val="00D31E03"/>
    <w:rsid w:val="00D329F9"/>
    <w:rsid w:val="00D506A5"/>
    <w:rsid w:val="00D863A4"/>
    <w:rsid w:val="00E02AA4"/>
    <w:rsid w:val="00E45AFA"/>
    <w:rsid w:val="00E773F1"/>
    <w:rsid w:val="00E97CCF"/>
    <w:rsid w:val="00EA25D0"/>
    <w:rsid w:val="00ED35C8"/>
    <w:rsid w:val="00EF2694"/>
    <w:rsid w:val="00F003B7"/>
    <w:rsid w:val="00F16FAF"/>
    <w:rsid w:val="00F34CD0"/>
    <w:rsid w:val="00F434B3"/>
    <w:rsid w:val="00F85E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F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DB"/>
    <w:pPr>
      <w:suppressAutoHyphens/>
    </w:pPr>
    <w:rPr>
      <w:lang w:eastAsia="ar-SA"/>
    </w:rPr>
  </w:style>
  <w:style w:type="paragraph" w:styleId="Ttulo1">
    <w:name w:val="heading 1"/>
    <w:basedOn w:val="Normal"/>
    <w:next w:val="Normal"/>
    <w:qFormat/>
    <w:rsid w:val="00D329F9"/>
    <w:pPr>
      <w:keepNext/>
      <w:suppressAutoHyphens w:val="0"/>
      <w:outlineLvl w:val="0"/>
    </w:pPr>
    <w:rPr>
      <w:b/>
      <w:bCs/>
      <w:sz w:val="24"/>
      <w:szCs w:val="24"/>
      <w:lang w:eastAsia="it-IT"/>
    </w:rPr>
  </w:style>
  <w:style w:type="paragraph" w:styleId="Ttulo2">
    <w:name w:val="heading 2"/>
    <w:basedOn w:val="Normal"/>
    <w:next w:val="Normal"/>
    <w:qFormat/>
    <w:rsid w:val="00D329F9"/>
    <w:pPr>
      <w:keepNext/>
      <w:suppressAutoHyphens w:val="0"/>
      <w:ind w:left="5664" w:firstLine="708"/>
      <w:outlineLvl w:val="1"/>
    </w:pPr>
    <w:rPr>
      <w:rFonts w:ascii="CG Times (W1)" w:hAnsi="CG Times (W1)"/>
      <w:sz w:val="22"/>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29F9"/>
    <w:pPr>
      <w:tabs>
        <w:tab w:val="center" w:pos="4819"/>
        <w:tab w:val="right" w:pos="9638"/>
      </w:tabs>
      <w:suppressAutoHyphens w:val="0"/>
    </w:pPr>
    <w:rPr>
      <w:lang w:eastAsia="it-IT"/>
    </w:rPr>
  </w:style>
  <w:style w:type="paragraph" w:styleId="Piedepgina">
    <w:name w:val="footer"/>
    <w:basedOn w:val="Normal"/>
    <w:link w:val="PiedepginaCar"/>
    <w:uiPriority w:val="99"/>
    <w:rsid w:val="00D329F9"/>
    <w:pPr>
      <w:tabs>
        <w:tab w:val="center" w:pos="4819"/>
        <w:tab w:val="right" w:pos="9638"/>
      </w:tabs>
      <w:suppressAutoHyphens w:val="0"/>
    </w:pPr>
    <w:rPr>
      <w:lang w:eastAsia="it-IT"/>
    </w:rPr>
  </w:style>
  <w:style w:type="character" w:styleId="Hipervnculo">
    <w:name w:val="Hyperlink"/>
    <w:basedOn w:val="Fuentedeprrafopredeter"/>
    <w:rsid w:val="00D329F9"/>
    <w:rPr>
      <w:color w:val="0000FF"/>
      <w:u w:val="single"/>
    </w:rPr>
  </w:style>
  <w:style w:type="paragraph" w:styleId="Textodecuerpo">
    <w:name w:val="Body Text"/>
    <w:basedOn w:val="Normal"/>
    <w:rsid w:val="00D329F9"/>
    <w:pPr>
      <w:suppressAutoHyphens w:val="0"/>
      <w:jc w:val="both"/>
    </w:pPr>
    <w:rPr>
      <w:sz w:val="28"/>
      <w:szCs w:val="24"/>
      <w:lang w:eastAsia="it-IT"/>
    </w:rPr>
  </w:style>
  <w:style w:type="paragraph" w:styleId="Ttulo">
    <w:name w:val="Title"/>
    <w:basedOn w:val="Normal"/>
    <w:qFormat/>
    <w:rsid w:val="00D329F9"/>
    <w:pPr>
      <w:suppressAutoHyphens w:val="0"/>
      <w:jc w:val="center"/>
    </w:pPr>
    <w:rPr>
      <w:b/>
      <w:bCs/>
      <w:sz w:val="28"/>
      <w:szCs w:val="24"/>
      <w:bdr w:val="single" w:sz="4" w:space="0" w:color="auto"/>
      <w:lang w:val="fr-FR" w:eastAsia="it-IT"/>
    </w:rPr>
  </w:style>
  <w:style w:type="paragraph" w:styleId="Textodeglobo">
    <w:name w:val="Balloon Text"/>
    <w:basedOn w:val="Normal"/>
    <w:semiHidden/>
    <w:rsid w:val="00D329F9"/>
    <w:pPr>
      <w:suppressAutoHyphens w:val="0"/>
    </w:pPr>
    <w:rPr>
      <w:rFonts w:ascii="Tahoma" w:hAnsi="Tahoma" w:cs="Tahoma"/>
      <w:sz w:val="16"/>
      <w:szCs w:val="16"/>
      <w:lang w:eastAsia="it-IT"/>
    </w:rPr>
  </w:style>
  <w:style w:type="character" w:styleId="Enfasis">
    <w:name w:val="Emphasis"/>
    <w:basedOn w:val="Fuentedeprrafopredeter"/>
    <w:uiPriority w:val="20"/>
    <w:qFormat/>
    <w:rsid w:val="006C5D3B"/>
    <w:rPr>
      <w:i/>
      <w:iCs/>
    </w:rPr>
  </w:style>
  <w:style w:type="paragraph" w:styleId="Subttulo">
    <w:name w:val="Subtitle"/>
    <w:basedOn w:val="Normal"/>
    <w:next w:val="Normal"/>
    <w:link w:val="SubttuloCar"/>
    <w:uiPriority w:val="11"/>
    <w:qFormat/>
    <w:rsid w:val="008E16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E163C"/>
    <w:rPr>
      <w:rFonts w:asciiTheme="majorHAnsi" w:eastAsiaTheme="majorEastAsia" w:hAnsiTheme="majorHAnsi" w:cstheme="majorBidi"/>
      <w:i/>
      <w:iCs/>
      <w:color w:val="4F81BD" w:themeColor="accent1"/>
      <w:spacing w:val="15"/>
      <w:sz w:val="24"/>
      <w:szCs w:val="24"/>
      <w:lang w:eastAsia="ar-SA"/>
    </w:rPr>
  </w:style>
  <w:style w:type="character" w:styleId="nfasissutil">
    <w:name w:val="Subtle Emphasis"/>
    <w:basedOn w:val="Fuentedeprrafopredeter"/>
    <w:uiPriority w:val="19"/>
    <w:qFormat/>
    <w:rsid w:val="008E163C"/>
    <w:rPr>
      <w:i/>
      <w:iCs/>
      <w:color w:val="808080" w:themeColor="text1" w:themeTint="7F"/>
    </w:rPr>
  </w:style>
  <w:style w:type="character" w:customStyle="1" w:styleId="hps">
    <w:name w:val="hps"/>
    <w:basedOn w:val="Fuentedeprrafopredeter"/>
    <w:rsid w:val="0095575D"/>
  </w:style>
  <w:style w:type="character" w:styleId="CitaHTML">
    <w:name w:val="HTML Cite"/>
    <w:basedOn w:val="Fuentedeprrafopredeter"/>
    <w:rsid w:val="009A3711"/>
    <w:rPr>
      <w:i/>
      <w:iCs/>
    </w:rPr>
  </w:style>
  <w:style w:type="character" w:customStyle="1" w:styleId="hpsatn">
    <w:name w:val="hps atn"/>
    <w:basedOn w:val="Fuentedeprrafopredeter"/>
    <w:rsid w:val="000507B8"/>
  </w:style>
  <w:style w:type="character" w:styleId="nfasisintenso">
    <w:name w:val="Intense Emphasis"/>
    <w:basedOn w:val="Fuentedeprrafopredeter"/>
    <w:uiPriority w:val="21"/>
    <w:qFormat/>
    <w:rsid w:val="000507B8"/>
    <w:rPr>
      <w:b/>
      <w:bCs/>
      <w:i/>
      <w:iCs/>
      <w:color w:val="4F81BD" w:themeColor="accent1"/>
    </w:rPr>
  </w:style>
  <w:style w:type="character" w:customStyle="1" w:styleId="PiedepginaCar">
    <w:name w:val="Pie de página Car"/>
    <w:basedOn w:val="Fuentedeprrafopredeter"/>
    <w:link w:val="Piedepgina"/>
    <w:uiPriority w:val="99"/>
    <w:rsid w:val="00EA25D0"/>
  </w:style>
  <w:style w:type="paragraph" w:styleId="Prrafodelista">
    <w:name w:val="List Paragraph"/>
    <w:basedOn w:val="Normal"/>
    <w:uiPriority w:val="34"/>
    <w:qFormat/>
    <w:rsid w:val="00AF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512">
      <w:bodyDiv w:val="1"/>
      <w:marLeft w:val="0"/>
      <w:marRight w:val="0"/>
      <w:marTop w:val="0"/>
      <w:marBottom w:val="0"/>
      <w:divBdr>
        <w:top w:val="none" w:sz="0" w:space="0" w:color="auto"/>
        <w:left w:val="none" w:sz="0" w:space="0" w:color="auto"/>
        <w:bottom w:val="none" w:sz="0" w:space="0" w:color="auto"/>
        <w:right w:val="none" w:sz="0" w:space="0" w:color="auto"/>
      </w:divBdr>
    </w:div>
    <w:div w:id="10912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OnLine\DOCUMENTI%20AMANDA\Amandatour%20SpA%20-%20R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\Users\Angela\Desktop\OnLine\DOCUMENTI AMANDA\Amandatour SpA - RM.dotx</Template>
  <TotalTime>21</TotalTime>
  <Pages>2</Pages>
  <Words>363</Words>
  <Characters>2002</Characters>
  <Application>Microsoft Macintosh Word</Application>
  <DocSecurity>0</DocSecurity>
  <Lines>16</Lines>
  <Paragraphs>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2361</CharactersWithSpaces>
  <SharedDoc>false</SharedDoc>
  <HLinks>
    <vt:vector size="6" baseType="variant">
      <vt:variant>
        <vt:i4>2097185</vt:i4>
      </vt:variant>
      <vt:variant>
        <vt:i4>0</vt:i4>
      </vt:variant>
      <vt:variant>
        <vt:i4>0</vt:i4>
      </vt:variant>
      <vt:variant>
        <vt:i4>5</vt:i4>
      </vt:variant>
      <vt:variant>
        <vt:lpwstr>http://www.amandatour.com/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Cataldi</dc:creator>
  <cp:lastModifiedBy>Gabriela Encinas</cp:lastModifiedBy>
  <cp:revision>7</cp:revision>
  <cp:lastPrinted>2015-03-06T15:38:00Z</cp:lastPrinted>
  <dcterms:created xsi:type="dcterms:W3CDTF">2017-02-07T15:26:00Z</dcterms:created>
  <dcterms:modified xsi:type="dcterms:W3CDTF">2017-10-20T21:57:00Z</dcterms:modified>
</cp:coreProperties>
</file>