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19B20" w14:textId="5E1EBF99" w:rsidR="00677741" w:rsidRPr="001C5F02" w:rsidRDefault="00944E4F" w:rsidP="000B5BDC">
      <w:pPr>
        <w:jc w:val="center"/>
        <w:rPr>
          <w:rFonts w:ascii="Century Gothic" w:hAnsi="Century Gothic"/>
          <w:b/>
          <w:color w:val="17365D" w:themeColor="text2" w:themeShade="BF"/>
          <w:sz w:val="32"/>
          <w:szCs w:val="32"/>
          <w:lang w:val="es-ES_tradnl"/>
        </w:rPr>
      </w:pPr>
      <w:r>
        <w:rPr>
          <w:rFonts w:ascii="Century Gothic" w:hAnsi="Century Gothic"/>
          <w:b/>
          <w:color w:val="17365D" w:themeColor="text2" w:themeShade="BF"/>
          <w:sz w:val="32"/>
          <w:szCs w:val="32"/>
          <w:lang w:val="es-ES_tradnl"/>
        </w:rPr>
        <w:t xml:space="preserve">“ </w:t>
      </w:r>
      <w:r w:rsidR="001C5F02" w:rsidRPr="001C5F02">
        <w:rPr>
          <w:rFonts w:ascii="Century Gothic" w:hAnsi="Century Gothic"/>
          <w:b/>
          <w:color w:val="17365D" w:themeColor="text2" w:themeShade="BF"/>
          <w:sz w:val="32"/>
          <w:szCs w:val="32"/>
          <w:lang w:val="es-ES_tradnl"/>
        </w:rPr>
        <w:t>Las Delicias del Piamonte</w:t>
      </w:r>
    </w:p>
    <w:p w14:paraId="3458E1CF" w14:textId="77777777" w:rsidR="004B450A" w:rsidRPr="001C5F02" w:rsidRDefault="004B450A" w:rsidP="004B450A">
      <w:pPr>
        <w:jc w:val="both"/>
        <w:rPr>
          <w:rFonts w:ascii="Century Gothic" w:hAnsi="Century Gothic"/>
          <w:color w:val="244061" w:themeColor="accent1" w:themeShade="80"/>
          <w:sz w:val="24"/>
          <w:szCs w:val="24"/>
          <w:lang w:val="es-ES_tradnl"/>
        </w:rPr>
      </w:pPr>
    </w:p>
    <w:p w14:paraId="10B95E02" w14:textId="782554A7" w:rsidR="001C5F02" w:rsidRPr="001C5F02" w:rsidRDefault="001C5F02" w:rsidP="001C5F02">
      <w:pPr>
        <w:jc w:val="center"/>
        <w:rPr>
          <w:rFonts w:ascii="Century Gothic" w:hAnsi="Century Gothic"/>
          <w:color w:val="244061" w:themeColor="accent1" w:themeShade="80"/>
          <w:sz w:val="24"/>
          <w:szCs w:val="24"/>
          <w:lang w:val="es-ES_tradnl"/>
        </w:rPr>
      </w:pPr>
      <w:r w:rsidRPr="001C5F02">
        <w:rPr>
          <w:rFonts w:ascii="Century Gothic" w:hAnsi="Century Gothic"/>
          <w:color w:val="244061" w:themeColor="accent1" w:themeShade="80"/>
          <w:sz w:val="24"/>
          <w:szCs w:val="24"/>
          <w:lang w:val="es-ES_tradnl"/>
        </w:rPr>
        <w:t xml:space="preserve">7 días y 6 noches </w:t>
      </w:r>
    </w:p>
    <w:p w14:paraId="6F836F00" w14:textId="53582484" w:rsidR="001C5F02" w:rsidRPr="001C5F02" w:rsidRDefault="001C5F02" w:rsidP="001C5F02">
      <w:pPr>
        <w:jc w:val="center"/>
        <w:rPr>
          <w:rFonts w:ascii="Century Gothic" w:hAnsi="Century Gothic"/>
          <w:color w:val="244061" w:themeColor="accent1" w:themeShade="80"/>
          <w:sz w:val="24"/>
          <w:szCs w:val="24"/>
          <w:lang w:val="es-ES_tradnl"/>
        </w:rPr>
      </w:pPr>
      <w:r w:rsidRPr="001C5F02">
        <w:rPr>
          <w:rFonts w:ascii="Century Gothic" w:hAnsi="Century Gothic"/>
          <w:color w:val="244061" w:themeColor="accent1" w:themeShade="80"/>
          <w:sz w:val="24"/>
          <w:szCs w:val="24"/>
          <w:lang w:val="es-ES_tradnl"/>
        </w:rPr>
        <w:t xml:space="preserve">Milán / Turín / Alba / Milán </w:t>
      </w:r>
    </w:p>
    <w:p w14:paraId="03E67C59" w14:textId="77777777" w:rsidR="001C5F02" w:rsidRPr="001C5F02" w:rsidRDefault="001C5F02" w:rsidP="004B450A">
      <w:pPr>
        <w:jc w:val="both"/>
        <w:rPr>
          <w:rFonts w:ascii="Century Gothic" w:hAnsi="Century Gothic"/>
          <w:color w:val="244061" w:themeColor="accent1" w:themeShade="80"/>
          <w:sz w:val="24"/>
          <w:szCs w:val="24"/>
          <w:lang w:val="es-ES_tradnl"/>
        </w:rPr>
      </w:pPr>
    </w:p>
    <w:p w14:paraId="3C3D24CB" w14:textId="77777777" w:rsidR="001C5F02" w:rsidRPr="001C5F02" w:rsidRDefault="001C5F02" w:rsidP="004B450A">
      <w:pPr>
        <w:jc w:val="both"/>
        <w:rPr>
          <w:rFonts w:ascii="Century Gothic" w:hAnsi="Century Gothic"/>
          <w:color w:val="244061" w:themeColor="accent1" w:themeShade="80"/>
          <w:sz w:val="24"/>
          <w:szCs w:val="24"/>
          <w:lang w:val="es-ES_tradnl"/>
        </w:rPr>
      </w:pPr>
    </w:p>
    <w:p w14:paraId="50DB8B1B" w14:textId="29509D15" w:rsidR="004B450A" w:rsidRPr="001C5F02" w:rsidRDefault="004B450A" w:rsidP="004B450A">
      <w:pPr>
        <w:jc w:val="both"/>
        <w:rPr>
          <w:rFonts w:ascii="Century Gothic" w:hAnsi="Century Gothic"/>
          <w:b/>
          <w:color w:val="244061" w:themeColor="accent1" w:themeShade="80"/>
          <w:sz w:val="24"/>
          <w:szCs w:val="24"/>
          <w:lang w:val="es-ES_tradnl"/>
        </w:rPr>
      </w:pPr>
      <w:r w:rsidRPr="001C5F02">
        <w:rPr>
          <w:rFonts w:ascii="Century Gothic" w:hAnsi="Century Gothic"/>
          <w:b/>
          <w:color w:val="244061" w:themeColor="accent1" w:themeShade="80"/>
          <w:sz w:val="24"/>
          <w:szCs w:val="24"/>
          <w:lang w:val="es-ES_tradnl"/>
        </w:rPr>
        <w:t xml:space="preserve">Día </w:t>
      </w:r>
      <w:r w:rsidR="001C5F02" w:rsidRPr="001C5F02">
        <w:rPr>
          <w:rFonts w:ascii="Century Gothic" w:hAnsi="Century Gothic"/>
          <w:b/>
          <w:color w:val="244061" w:themeColor="accent1" w:themeShade="80"/>
          <w:sz w:val="24"/>
          <w:szCs w:val="24"/>
          <w:lang w:val="es-ES_tradnl"/>
        </w:rPr>
        <w:t>1 Milán</w:t>
      </w:r>
    </w:p>
    <w:p w14:paraId="1DCC3E50" w14:textId="4C7CAA05" w:rsidR="001C5F02" w:rsidRPr="001C5F02" w:rsidRDefault="001C5F02" w:rsidP="001C5F02">
      <w:pPr>
        <w:jc w:val="both"/>
        <w:rPr>
          <w:rFonts w:ascii="Century Gothic" w:hAnsi="Century Gothic"/>
          <w:color w:val="244061" w:themeColor="accent1" w:themeShade="80"/>
          <w:sz w:val="24"/>
          <w:szCs w:val="24"/>
          <w:lang w:val="es-ES_tradnl"/>
        </w:rPr>
      </w:pPr>
      <w:r w:rsidRPr="001C5F02">
        <w:rPr>
          <w:rFonts w:ascii="Century Gothic" w:hAnsi="Century Gothic"/>
          <w:color w:val="244061" w:themeColor="accent1" w:themeShade="80"/>
          <w:sz w:val="24"/>
          <w:szCs w:val="24"/>
          <w:lang w:val="es-ES_tradnl"/>
        </w:rPr>
        <w:t xml:space="preserve">Transfer de llegada; en la tarde mediodía de visita de la ciudad con guía en español visitando los principales puntos turísticos tales como la Galería Vittorio Emanuele, el Castillo medieval Sforzesco (exterior), la impresionante Catedral, una de las mayores y más imponentes del mundo, Teatro Alla Scala una de las mejores y más conocidas operas, Piazza Duomo y Santa Maria delle Grazie (sin entradas). Hospedaje en el Hotel. </w:t>
      </w:r>
    </w:p>
    <w:p w14:paraId="3F7F3604" w14:textId="77777777" w:rsidR="001C5F02" w:rsidRPr="001C5F02" w:rsidRDefault="001C5F02" w:rsidP="001C5F02">
      <w:pPr>
        <w:jc w:val="both"/>
        <w:rPr>
          <w:rFonts w:ascii="Century Gothic" w:hAnsi="Century Gothic"/>
          <w:color w:val="244061" w:themeColor="accent1" w:themeShade="80"/>
          <w:sz w:val="24"/>
          <w:szCs w:val="24"/>
          <w:lang w:val="es-ES_tradnl"/>
        </w:rPr>
      </w:pPr>
    </w:p>
    <w:p w14:paraId="273E49F9" w14:textId="0BE7619E" w:rsidR="004B450A" w:rsidRDefault="004B450A" w:rsidP="004B450A">
      <w:pPr>
        <w:jc w:val="both"/>
        <w:rPr>
          <w:rFonts w:ascii="Century Gothic" w:hAnsi="Century Gothic"/>
          <w:b/>
          <w:color w:val="244061" w:themeColor="accent1" w:themeShade="80"/>
          <w:sz w:val="24"/>
          <w:szCs w:val="24"/>
          <w:lang w:val="es-ES_tradnl"/>
        </w:rPr>
      </w:pPr>
      <w:r w:rsidRPr="001C5F02">
        <w:rPr>
          <w:rFonts w:ascii="Century Gothic" w:hAnsi="Century Gothic"/>
          <w:b/>
          <w:color w:val="244061" w:themeColor="accent1" w:themeShade="80"/>
          <w:sz w:val="24"/>
          <w:szCs w:val="24"/>
          <w:lang w:val="es-ES_tradnl"/>
        </w:rPr>
        <w:t>Día 2</w:t>
      </w:r>
      <w:r w:rsidR="005C39DD" w:rsidRPr="001C5F02">
        <w:rPr>
          <w:rFonts w:ascii="Century Gothic" w:hAnsi="Century Gothic"/>
          <w:b/>
          <w:color w:val="244061" w:themeColor="accent1" w:themeShade="80"/>
          <w:sz w:val="24"/>
          <w:szCs w:val="24"/>
          <w:lang w:val="es-ES_tradnl"/>
        </w:rPr>
        <w:t xml:space="preserve">  </w:t>
      </w:r>
      <w:r w:rsidR="001C5F02">
        <w:rPr>
          <w:rFonts w:ascii="Century Gothic" w:hAnsi="Century Gothic"/>
          <w:b/>
          <w:color w:val="244061" w:themeColor="accent1" w:themeShade="80"/>
          <w:sz w:val="24"/>
          <w:szCs w:val="24"/>
          <w:lang w:val="es-ES_tradnl"/>
        </w:rPr>
        <w:t>Milán / Turín (144 km)</w:t>
      </w:r>
    </w:p>
    <w:p w14:paraId="459A8722" w14:textId="41D46EF8" w:rsidR="001C5F02" w:rsidRPr="001C5F02" w:rsidRDefault="001C5F02" w:rsidP="001C5F02">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Desayuno y salida  para Turí</w:t>
      </w:r>
      <w:r w:rsidRPr="001C5F02">
        <w:rPr>
          <w:rFonts w:ascii="Century Gothic" w:hAnsi="Century Gothic"/>
          <w:color w:val="244061" w:themeColor="accent1" w:themeShade="80"/>
          <w:sz w:val="24"/>
          <w:szCs w:val="24"/>
          <w:lang w:val="es-ES_tradnl"/>
        </w:rPr>
        <w:t>n,  llegada y mediodía</w:t>
      </w:r>
      <w:r>
        <w:rPr>
          <w:rFonts w:ascii="Century Gothic" w:hAnsi="Century Gothic"/>
          <w:color w:val="244061" w:themeColor="accent1" w:themeShade="80"/>
          <w:sz w:val="24"/>
          <w:szCs w:val="24"/>
          <w:lang w:val="es-ES_tradnl"/>
        </w:rPr>
        <w:t xml:space="preserve"> de</w:t>
      </w:r>
      <w:r w:rsidRPr="001C5F02">
        <w:rPr>
          <w:rFonts w:ascii="Century Gothic" w:hAnsi="Century Gothic"/>
          <w:color w:val="244061" w:themeColor="accent1" w:themeShade="80"/>
          <w:sz w:val="24"/>
          <w:szCs w:val="24"/>
          <w:lang w:val="es-ES_tradnl"/>
        </w:rPr>
        <w:t xml:space="preserve"> vis</w:t>
      </w:r>
      <w:r>
        <w:rPr>
          <w:rFonts w:ascii="Century Gothic" w:hAnsi="Century Gothic"/>
          <w:color w:val="244061" w:themeColor="accent1" w:themeShade="80"/>
          <w:sz w:val="24"/>
          <w:szCs w:val="24"/>
          <w:lang w:val="es-ES_tradnl"/>
        </w:rPr>
        <w:t xml:space="preserve">ita de la ciudad con degustación </w:t>
      </w:r>
      <w:r w:rsidRPr="001C5F02">
        <w:rPr>
          <w:rFonts w:ascii="Century Gothic" w:hAnsi="Century Gothic"/>
          <w:color w:val="244061" w:themeColor="accent1" w:themeShade="80"/>
          <w:sz w:val="24"/>
          <w:szCs w:val="24"/>
          <w:lang w:val="es-ES_tradnl"/>
        </w:rPr>
        <w:t>de</w:t>
      </w:r>
      <w:r>
        <w:rPr>
          <w:rFonts w:ascii="Century Gothic" w:hAnsi="Century Gothic"/>
          <w:color w:val="244061" w:themeColor="accent1" w:themeShade="80"/>
          <w:sz w:val="24"/>
          <w:szCs w:val="24"/>
          <w:lang w:val="es-ES_tradnl"/>
        </w:rPr>
        <w:t xml:space="preserve"> chocolate. Hoy conoceremos Turí</w:t>
      </w:r>
      <w:r w:rsidRPr="001C5F02">
        <w:rPr>
          <w:rFonts w:ascii="Century Gothic" w:hAnsi="Century Gothic"/>
          <w:color w:val="244061" w:themeColor="accent1" w:themeShade="80"/>
          <w:sz w:val="24"/>
          <w:szCs w:val="24"/>
          <w:lang w:val="es-ES_tradnl"/>
        </w:rPr>
        <w:t>n, la cuarta mayor ciudad italiana, que tiene como símbolos elementos t</w:t>
      </w:r>
      <w:r>
        <w:rPr>
          <w:rFonts w:ascii="Century Gothic" w:hAnsi="Century Gothic"/>
          <w:color w:val="244061" w:themeColor="accent1" w:themeShade="80"/>
          <w:sz w:val="24"/>
          <w:szCs w:val="24"/>
          <w:lang w:val="es-ES_tradnl"/>
        </w:rPr>
        <w:t>an diferentes como el Santo Sudario y la Fiat.</w:t>
      </w:r>
      <w:r w:rsidRPr="001C5F02">
        <w:rPr>
          <w:rFonts w:ascii="Century Gothic" w:hAnsi="Century Gothic"/>
          <w:color w:val="244061" w:themeColor="accent1" w:themeShade="80"/>
          <w:sz w:val="24"/>
          <w:szCs w:val="24"/>
          <w:lang w:val="es-ES_tradnl"/>
        </w:rPr>
        <w:t xml:space="preserve"> Pionera en el movimiento de unificación italiana, dotada de excelentes  ejemplos de arquitectura</w:t>
      </w:r>
      <w:r>
        <w:rPr>
          <w:rFonts w:ascii="Century Gothic" w:hAnsi="Century Gothic"/>
          <w:color w:val="244061" w:themeColor="accent1" w:themeShade="80"/>
          <w:sz w:val="24"/>
          <w:szCs w:val="24"/>
          <w:lang w:val="es-ES_tradnl"/>
        </w:rPr>
        <w:t xml:space="preserve"> barroca </w:t>
      </w:r>
      <w:r w:rsidRPr="001C5F02">
        <w:rPr>
          <w:rFonts w:ascii="Century Gothic" w:hAnsi="Century Gothic"/>
          <w:color w:val="244061" w:themeColor="accent1" w:themeShade="80"/>
          <w:sz w:val="24"/>
          <w:szCs w:val="24"/>
          <w:lang w:val="es-ES_tradnl"/>
        </w:rPr>
        <w:t>y con construcciones de diferentes estilos arquitectónicos, la ciudad posee una belleza única. En nuestro city tour, conoceremos: el Palazzo Reale, sede de la</w:t>
      </w:r>
      <w:r>
        <w:rPr>
          <w:rFonts w:ascii="Century Gothic" w:hAnsi="Century Gothic"/>
          <w:color w:val="244061" w:themeColor="accent1" w:themeShade="80"/>
          <w:sz w:val="24"/>
          <w:szCs w:val="24"/>
          <w:lang w:val="es-ES_tradnl"/>
        </w:rPr>
        <w:t xml:space="preserve"> familia real de Savóia del siglo XVII hasta </w:t>
      </w:r>
      <w:r w:rsidRPr="001C5F02">
        <w:rPr>
          <w:rFonts w:ascii="Century Gothic" w:hAnsi="Century Gothic"/>
          <w:color w:val="244061" w:themeColor="accent1" w:themeShade="80"/>
          <w:sz w:val="24"/>
          <w:szCs w:val="24"/>
          <w:lang w:val="es-ES_tradnl"/>
        </w:rPr>
        <w:t>la unificación italiana, con lindísimos</w:t>
      </w:r>
      <w:r>
        <w:rPr>
          <w:rFonts w:ascii="Century Gothic" w:hAnsi="Century Gothic"/>
          <w:color w:val="244061" w:themeColor="accent1" w:themeShade="80"/>
          <w:sz w:val="24"/>
          <w:szCs w:val="24"/>
          <w:lang w:val="es-ES_tradnl"/>
        </w:rPr>
        <w:t xml:space="preserve"> ornamentos ricamente decorados</w:t>
      </w:r>
      <w:r w:rsidRPr="001C5F02">
        <w:rPr>
          <w:rFonts w:ascii="Century Gothic" w:hAnsi="Century Gothic"/>
          <w:color w:val="244061" w:themeColor="accent1" w:themeShade="80"/>
          <w:sz w:val="24"/>
          <w:szCs w:val="24"/>
          <w:lang w:val="es-ES_tradnl"/>
        </w:rPr>
        <w:t>; el Duomo, con estilo renacentista, construido en homenaje a Son João Batis</w:t>
      </w:r>
      <w:r>
        <w:rPr>
          <w:rFonts w:ascii="Century Gothic" w:hAnsi="Century Gothic"/>
          <w:color w:val="244061" w:themeColor="accent1" w:themeShade="80"/>
          <w:sz w:val="24"/>
          <w:szCs w:val="24"/>
          <w:lang w:val="es-ES_tradnl"/>
        </w:rPr>
        <w:t xml:space="preserve">ta </w:t>
      </w:r>
      <w:r w:rsidRPr="001C5F02">
        <w:rPr>
          <w:rFonts w:ascii="Century Gothic" w:hAnsi="Century Gothic"/>
          <w:color w:val="244061" w:themeColor="accent1" w:themeShade="80"/>
          <w:sz w:val="24"/>
          <w:szCs w:val="24"/>
          <w:lang w:val="es-ES_tradnl"/>
        </w:rPr>
        <w:t>y donde queda guar</w:t>
      </w:r>
      <w:r>
        <w:rPr>
          <w:rFonts w:ascii="Century Gothic" w:hAnsi="Century Gothic"/>
          <w:color w:val="244061" w:themeColor="accent1" w:themeShade="80"/>
          <w:sz w:val="24"/>
          <w:szCs w:val="24"/>
          <w:lang w:val="es-ES_tradnl"/>
        </w:rPr>
        <w:t>dado el tan famoso y controvertido Santo Suda</w:t>
      </w:r>
      <w:r w:rsidRPr="001C5F02">
        <w:rPr>
          <w:rFonts w:ascii="Century Gothic" w:hAnsi="Century Gothic"/>
          <w:color w:val="244061" w:themeColor="accent1" w:themeShade="80"/>
          <w:sz w:val="24"/>
          <w:szCs w:val="24"/>
          <w:lang w:val="es-ES_tradnl"/>
        </w:rPr>
        <w:t>rio (</w:t>
      </w:r>
      <w:r>
        <w:rPr>
          <w:rFonts w:ascii="Century Gothic" w:hAnsi="Century Gothic"/>
          <w:color w:val="244061" w:themeColor="accent1" w:themeShade="80"/>
          <w:sz w:val="24"/>
          <w:szCs w:val="24"/>
          <w:lang w:val="es-ES_tradnl"/>
        </w:rPr>
        <w:t xml:space="preserve">el cual </w:t>
      </w:r>
      <w:r w:rsidRPr="001C5F02">
        <w:rPr>
          <w:rFonts w:ascii="Century Gothic" w:hAnsi="Century Gothic"/>
          <w:color w:val="244061" w:themeColor="accent1" w:themeShade="80"/>
          <w:sz w:val="24"/>
          <w:szCs w:val="24"/>
          <w:lang w:val="es-ES_tradnl"/>
        </w:rPr>
        <w:t>no está en exposición) y el Palazzo Carignano, con su espléndida fachada barroca. A finales de nuestra visi</w:t>
      </w:r>
      <w:r>
        <w:rPr>
          <w:rFonts w:ascii="Century Gothic" w:hAnsi="Century Gothic"/>
          <w:color w:val="244061" w:themeColor="accent1" w:themeShade="80"/>
          <w:sz w:val="24"/>
          <w:szCs w:val="24"/>
          <w:lang w:val="es-ES_tradnl"/>
        </w:rPr>
        <w:t>ta iremos a hacer una degustación</w:t>
      </w:r>
      <w:r w:rsidRPr="001C5F02">
        <w:rPr>
          <w:rFonts w:ascii="Century Gothic" w:hAnsi="Century Gothic"/>
          <w:color w:val="244061" w:themeColor="accent1" w:themeShade="80"/>
          <w:sz w:val="24"/>
          <w:szCs w:val="24"/>
          <w:lang w:val="es-ES_tradnl"/>
        </w:rPr>
        <w:t xml:space="preserve"> de chocolate en el famoso café Guido Gobbino. Hospedaje en el Hotel. </w:t>
      </w:r>
    </w:p>
    <w:p w14:paraId="611BEE9B" w14:textId="0DB1E4BB" w:rsidR="001C5F02" w:rsidRPr="001C5F02" w:rsidRDefault="001C5F02" w:rsidP="004B450A">
      <w:pPr>
        <w:jc w:val="both"/>
        <w:rPr>
          <w:rFonts w:ascii="Century Gothic" w:hAnsi="Century Gothic"/>
          <w:color w:val="244061" w:themeColor="accent1" w:themeShade="80"/>
          <w:sz w:val="24"/>
          <w:szCs w:val="24"/>
          <w:lang w:val="es-ES_tradnl"/>
        </w:rPr>
      </w:pPr>
      <w:r w:rsidRPr="001C5F02">
        <w:rPr>
          <w:rFonts w:ascii="Century Gothic" w:hAnsi="Century Gothic"/>
          <w:color w:val="244061" w:themeColor="accent1" w:themeShade="80"/>
          <w:sz w:val="24"/>
          <w:szCs w:val="24"/>
          <w:lang w:val="es-ES_tradnl"/>
        </w:rPr>
        <w:t xml:space="preserve"> </w:t>
      </w:r>
    </w:p>
    <w:p w14:paraId="60EDC250" w14:textId="2D0C18C3" w:rsidR="004B450A" w:rsidRDefault="001C5F02" w:rsidP="004B450A">
      <w:pPr>
        <w:jc w:val="both"/>
        <w:rPr>
          <w:rFonts w:ascii="Century Gothic" w:hAnsi="Century Gothic"/>
          <w:b/>
          <w:color w:val="244061" w:themeColor="accent1" w:themeShade="80"/>
          <w:sz w:val="24"/>
          <w:szCs w:val="24"/>
          <w:lang w:val="es-ES_tradnl"/>
        </w:rPr>
      </w:pPr>
      <w:r>
        <w:rPr>
          <w:rFonts w:ascii="Century Gothic" w:hAnsi="Century Gothic"/>
          <w:b/>
          <w:color w:val="244061" w:themeColor="accent1" w:themeShade="80"/>
          <w:sz w:val="24"/>
          <w:szCs w:val="24"/>
          <w:lang w:val="es-ES_tradnl"/>
        </w:rPr>
        <w:t>Día 3  Turín</w:t>
      </w:r>
    </w:p>
    <w:p w14:paraId="1D7AAC52" w14:textId="2A6418D5" w:rsidR="001C5F02" w:rsidRPr="001C5F02" w:rsidRDefault="001C5F02" w:rsidP="001C5F02">
      <w:pPr>
        <w:jc w:val="both"/>
        <w:rPr>
          <w:rFonts w:ascii="Century Gothic" w:hAnsi="Century Gothic"/>
          <w:color w:val="244061" w:themeColor="accent1" w:themeShade="80"/>
          <w:sz w:val="24"/>
          <w:szCs w:val="24"/>
          <w:lang w:val="es-ES_tradnl"/>
        </w:rPr>
      </w:pPr>
      <w:r w:rsidRPr="001C5F02">
        <w:rPr>
          <w:rFonts w:ascii="Century Gothic" w:hAnsi="Century Gothic"/>
          <w:color w:val="244061" w:themeColor="accent1" w:themeShade="80"/>
          <w:sz w:val="24"/>
          <w:szCs w:val="24"/>
          <w:lang w:val="es-ES_tradnl"/>
        </w:rPr>
        <w:t>Tiempo libre para actividades personales (sugerimos una visita al M</w:t>
      </w:r>
      <w:r>
        <w:rPr>
          <w:rFonts w:ascii="Century Gothic" w:hAnsi="Century Gothic"/>
          <w:color w:val="244061" w:themeColor="accent1" w:themeShade="80"/>
          <w:sz w:val="24"/>
          <w:szCs w:val="24"/>
          <w:lang w:val="es-ES_tradnl"/>
        </w:rPr>
        <w:t>useo del Cine, y al Museo Egipcio</w:t>
      </w:r>
      <w:r w:rsidRPr="001C5F02">
        <w:rPr>
          <w:rFonts w:ascii="Century Gothic" w:hAnsi="Century Gothic"/>
          <w:color w:val="244061" w:themeColor="accent1" w:themeShade="80"/>
          <w:sz w:val="24"/>
          <w:szCs w:val="24"/>
          <w:lang w:val="es-ES_tradnl"/>
        </w:rPr>
        <w:t xml:space="preserve">, con uno de los mejores acervos de la cultura egipcia en el mundo. Sugerimos el restaurante  “Puerto di Savona” o </w:t>
      </w:r>
      <w:r w:rsidR="00944E4F">
        <w:rPr>
          <w:rFonts w:ascii="Century Gothic" w:hAnsi="Century Gothic"/>
          <w:color w:val="244061" w:themeColor="accent1" w:themeShade="80"/>
          <w:sz w:val="24"/>
          <w:szCs w:val="24"/>
          <w:lang w:val="es-ES_tradnl"/>
        </w:rPr>
        <w:t xml:space="preserve">“Le tre Galline” </w:t>
      </w:r>
      <w:r>
        <w:rPr>
          <w:rFonts w:ascii="Century Gothic" w:hAnsi="Century Gothic"/>
          <w:color w:val="244061" w:themeColor="accent1" w:themeShade="80"/>
          <w:sz w:val="24"/>
          <w:szCs w:val="24"/>
          <w:lang w:val="es-ES_tradnl"/>
        </w:rPr>
        <w:t xml:space="preserve"> </w:t>
      </w:r>
      <w:r w:rsidRPr="001C5F02">
        <w:rPr>
          <w:rFonts w:ascii="Century Gothic" w:hAnsi="Century Gothic"/>
          <w:color w:val="244061" w:themeColor="accent1" w:themeShade="80"/>
          <w:sz w:val="24"/>
          <w:szCs w:val="24"/>
          <w:lang w:val="es-ES_tradnl"/>
        </w:rPr>
        <w:t xml:space="preserve"> con típica comida Piemontese para la cena.</w:t>
      </w:r>
    </w:p>
    <w:p w14:paraId="07477868" w14:textId="0D617465" w:rsidR="004B450A" w:rsidRPr="001C5F02" w:rsidRDefault="001C5F02" w:rsidP="004B450A">
      <w:pPr>
        <w:jc w:val="both"/>
        <w:rPr>
          <w:rFonts w:ascii="Century Gothic" w:hAnsi="Century Gothic"/>
          <w:color w:val="244061" w:themeColor="accent1" w:themeShade="80"/>
          <w:sz w:val="24"/>
          <w:szCs w:val="24"/>
          <w:lang w:val="es-ES_tradnl"/>
        </w:rPr>
      </w:pPr>
      <w:r w:rsidRPr="001C5F02">
        <w:rPr>
          <w:rFonts w:ascii="Century Gothic" w:hAnsi="Century Gothic"/>
          <w:color w:val="244061" w:themeColor="accent1" w:themeShade="80"/>
          <w:sz w:val="24"/>
          <w:szCs w:val="24"/>
          <w:lang w:val="es-ES_tradnl"/>
        </w:rPr>
        <w:t xml:space="preserve">  </w:t>
      </w:r>
    </w:p>
    <w:p w14:paraId="5BE2F21D" w14:textId="3217C058" w:rsidR="004B450A" w:rsidRDefault="004B450A" w:rsidP="004B450A">
      <w:pPr>
        <w:jc w:val="both"/>
        <w:rPr>
          <w:rFonts w:ascii="Century Gothic" w:hAnsi="Century Gothic"/>
          <w:b/>
          <w:color w:val="244061" w:themeColor="accent1" w:themeShade="80"/>
          <w:sz w:val="24"/>
          <w:szCs w:val="24"/>
          <w:lang w:val="es-ES_tradnl"/>
        </w:rPr>
      </w:pPr>
      <w:r w:rsidRPr="001C5F02">
        <w:rPr>
          <w:rFonts w:ascii="Century Gothic" w:hAnsi="Century Gothic"/>
          <w:b/>
          <w:color w:val="244061" w:themeColor="accent1" w:themeShade="80"/>
          <w:sz w:val="24"/>
          <w:szCs w:val="24"/>
          <w:lang w:val="es-ES_tradnl"/>
        </w:rPr>
        <w:t xml:space="preserve">Día 4  </w:t>
      </w:r>
      <w:r w:rsidR="001C5F02">
        <w:rPr>
          <w:rFonts w:ascii="Century Gothic" w:hAnsi="Century Gothic"/>
          <w:b/>
          <w:color w:val="244061" w:themeColor="accent1" w:themeShade="80"/>
          <w:sz w:val="24"/>
          <w:szCs w:val="24"/>
          <w:lang w:val="es-ES_tradnl"/>
        </w:rPr>
        <w:t xml:space="preserve">Turín / Asti / Grinzane Cavour / Pollenzo /Alba </w:t>
      </w:r>
      <w:r w:rsidRPr="001C5F02">
        <w:rPr>
          <w:rFonts w:ascii="Century Gothic" w:hAnsi="Century Gothic"/>
          <w:b/>
          <w:color w:val="244061" w:themeColor="accent1" w:themeShade="80"/>
          <w:sz w:val="24"/>
          <w:szCs w:val="24"/>
          <w:lang w:val="es-ES_tradnl"/>
        </w:rPr>
        <w:t xml:space="preserve"> </w:t>
      </w:r>
      <w:r w:rsidR="001C5F02">
        <w:rPr>
          <w:rFonts w:ascii="Century Gothic" w:hAnsi="Century Gothic"/>
          <w:b/>
          <w:color w:val="244061" w:themeColor="accent1" w:themeShade="80"/>
          <w:sz w:val="24"/>
          <w:szCs w:val="24"/>
          <w:lang w:val="es-ES_tradnl"/>
        </w:rPr>
        <w:t>(130 KM)</w:t>
      </w:r>
    </w:p>
    <w:p w14:paraId="366C5F07" w14:textId="228464C9" w:rsidR="003A6ECE" w:rsidRDefault="003A6ECE" w:rsidP="004B450A">
      <w:pPr>
        <w:jc w:val="both"/>
        <w:rPr>
          <w:rFonts w:ascii="Century Gothic" w:hAnsi="Century Gothic"/>
          <w:color w:val="244061" w:themeColor="accent1" w:themeShade="80"/>
          <w:sz w:val="24"/>
          <w:szCs w:val="24"/>
          <w:lang w:val="es-ES_tradnl"/>
        </w:rPr>
      </w:pPr>
      <w:r w:rsidRPr="003A6ECE">
        <w:rPr>
          <w:rFonts w:ascii="Century Gothic" w:hAnsi="Century Gothic"/>
          <w:color w:val="244061" w:themeColor="accent1" w:themeShade="80"/>
          <w:sz w:val="24"/>
          <w:szCs w:val="24"/>
          <w:lang w:val="es-ES_tradnl"/>
        </w:rPr>
        <w:t>Hoy, por la mañana, saldremos para un tour en el corazón de la famosa región de Piemonte. Nuestra primera parada será Asti, el principal centro vinícola de la región. Ostentando un ritmo tranqui</w:t>
      </w:r>
      <w:r>
        <w:rPr>
          <w:rFonts w:ascii="Century Gothic" w:hAnsi="Century Gothic"/>
          <w:color w:val="244061" w:themeColor="accent1" w:themeShade="80"/>
          <w:sz w:val="24"/>
          <w:szCs w:val="24"/>
          <w:lang w:val="es-ES_tradnl"/>
        </w:rPr>
        <w:t>lo, marcada por torres medievales, iglesias elegantes y tej</w:t>
      </w:r>
      <w:r w:rsidRPr="003A6ECE">
        <w:rPr>
          <w:rFonts w:ascii="Century Gothic" w:hAnsi="Century Gothic"/>
          <w:color w:val="244061" w:themeColor="accent1" w:themeShade="80"/>
          <w:sz w:val="24"/>
          <w:szCs w:val="24"/>
          <w:lang w:val="es-ES_tradnl"/>
        </w:rPr>
        <w:t>ados rojos, la ciudad es encantadora! En nuestra visita, conoceremos: el Campo Del Palio,</w:t>
      </w:r>
      <w:r w:rsidRPr="003A6ECE">
        <w:t xml:space="preserve"> </w:t>
      </w:r>
      <w:r w:rsidRPr="003A6ECE">
        <w:rPr>
          <w:rFonts w:ascii="Century Gothic" w:hAnsi="Century Gothic"/>
          <w:color w:val="244061" w:themeColor="accent1" w:themeShade="80"/>
          <w:sz w:val="24"/>
          <w:szCs w:val="24"/>
          <w:lang w:val="es-ES_tradnl"/>
        </w:rPr>
        <w:t>la principal plaza de la ciudad y donde ocurre su tradicional Pálio - carrera mediev</w:t>
      </w:r>
      <w:r>
        <w:rPr>
          <w:rFonts w:ascii="Century Gothic" w:hAnsi="Century Gothic"/>
          <w:color w:val="244061" w:themeColor="accent1" w:themeShade="80"/>
          <w:sz w:val="24"/>
          <w:szCs w:val="24"/>
          <w:lang w:val="es-ES_tradnl"/>
        </w:rPr>
        <w:t>al de caballos - concurrente</w:t>
      </w:r>
      <w:r w:rsidRPr="003A6ECE">
        <w:rPr>
          <w:rFonts w:ascii="Century Gothic" w:hAnsi="Century Gothic"/>
          <w:color w:val="244061" w:themeColor="accent1" w:themeShade="80"/>
          <w:sz w:val="24"/>
          <w:szCs w:val="24"/>
          <w:lang w:val="es-ES_tradnl"/>
        </w:rPr>
        <w:t xml:space="preserve"> evento de Siena; el Batistério del séc. XI, antigua ig</w:t>
      </w:r>
      <w:r>
        <w:rPr>
          <w:rFonts w:ascii="Century Gothic" w:hAnsi="Century Gothic"/>
          <w:color w:val="244061" w:themeColor="accent1" w:themeShade="80"/>
          <w:sz w:val="24"/>
          <w:szCs w:val="24"/>
          <w:lang w:val="es-ES_tradnl"/>
        </w:rPr>
        <w:t>lesia de los jinetes de Son Juan</w:t>
      </w:r>
      <w:r w:rsidRPr="003A6ECE">
        <w:rPr>
          <w:rFonts w:ascii="Century Gothic" w:hAnsi="Century Gothic"/>
          <w:color w:val="244061" w:themeColor="accent1" w:themeShade="80"/>
          <w:sz w:val="24"/>
          <w:szCs w:val="24"/>
          <w:lang w:val="es-ES_tradnl"/>
        </w:rPr>
        <w:t xml:space="preserve"> de Malta, y su </w:t>
      </w:r>
      <w:r>
        <w:rPr>
          <w:rFonts w:ascii="Century Gothic" w:hAnsi="Century Gothic"/>
          <w:color w:val="244061" w:themeColor="accent1" w:themeShade="80"/>
          <w:sz w:val="24"/>
          <w:szCs w:val="24"/>
          <w:lang w:val="es-ES_tradnl"/>
        </w:rPr>
        <w:t>Duomo del siglo</w:t>
      </w:r>
      <w:r w:rsidRPr="003A6ECE">
        <w:rPr>
          <w:rFonts w:ascii="Century Gothic" w:hAnsi="Century Gothic"/>
          <w:color w:val="244061" w:themeColor="accent1" w:themeShade="80"/>
          <w:sz w:val="24"/>
          <w:szCs w:val="24"/>
          <w:lang w:val="es-ES_tradnl"/>
        </w:rPr>
        <w:t xml:space="preserve"> XIV.  Nuestra próxima visita será el Castello Grinzane Cavour, uno </w:t>
      </w:r>
      <w:r w:rsidRPr="003A6ECE">
        <w:rPr>
          <w:rFonts w:ascii="Century Gothic" w:hAnsi="Century Gothic"/>
          <w:color w:val="244061" w:themeColor="accent1" w:themeShade="80"/>
          <w:sz w:val="24"/>
          <w:szCs w:val="24"/>
          <w:lang w:val="es-ES_tradnl"/>
        </w:rPr>
        <w:lastRenderedPageBreak/>
        <w:t>de los más importantes y antiguos de l</w:t>
      </w:r>
      <w:r>
        <w:rPr>
          <w:rFonts w:ascii="Century Gothic" w:hAnsi="Century Gothic"/>
          <w:color w:val="244061" w:themeColor="accent1" w:themeShade="80"/>
          <w:sz w:val="24"/>
          <w:szCs w:val="24"/>
          <w:lang w:val="es-ES_tradnl"/>
        </w:rPr>
        <w:t>a región. Construido en el siglo</w:t>
      </w:r>
      <w:r w:rsidRPr="003A6ECE">
        <w:rPr>
          <w:rFonts w:ascii="Century Gothic" w:hAnsi="Century Gothic"/>
          <w:color w:val="244061" w:themeColor="accent1" w:themeShade="80"/>
          <w:sz w:val="24"/>
          <w:szCs w:val="24"/>
          <w:lang w:val="es-ES_tradnl"/>
        </w:rPr>
        <w:t xml:space="preserve"> XI, </w:t>
      </w:r>
      <w:r>
        <w:rPr>
          <w:rFonts w:ascii="Century Gothic" w:hAnsi="Century Gothic"/>
          <w:color w:val="244061" w:themeColor="accent1" w:themeShade="80"/>
          <w:sz w:val="24"/>
          <w:szCs w:val="24"/>
          <w:lang w:val="es-ES_tradnl"/>
        </w:rPr>
        <w:t>el local fue comprado en el siglo</w:t>
      </w:r>
      <w:r w:rsidRPr="003A6ECE">
        <w:rPr>
          <w:rFonts w:ascii="Century Gothic" w:hAnsi="Century Gothic"/>
          <w:color w:val="244061" w:themeColor="accent1" w:themeShade="80"/>
          <w:sz w:val="24"/>
          <w:szCs w:val="24"/>
          <w:lang w:val="es-ES_tradnl"/>
        </w:rPr>
        <w:t xml:space="preserve"> XIX por Camilo Cavour, una figura emine</w:t>
      </w:r>
      <w:r>
        <w:rPr>
          <w:rFonts w:ascii="Century Gothic" w:hAnsi="Century Gothic"/>
          <w:color w:val="244061" w:themeColor="accent1" w:themeShade="80"/>
          <w:sz w:val="24"/>
          <w:szCs w:val="24"/>
          <w:lang w:val="es-ES_tradnl"/>
        </w:rPr>
        <w:t>nte de la unificación italiana. Comida</w:t>
      </w:r>
      <w:r w:rsidRPr="003A6ECE">
        <w:rPr>
          <w:rFonts w:ascii="Century Gothic" w:hAnsi="Century Gothic"/>
          <w:color w:val="244061" w:themeColor="accent1" w:themeShade="80"/>
          <w:sz w:val="24"/>
          <w:szCs w:val="24"/>
          <w:lang w:val="es-ES_tradnl"/>
        </w:rPr>
        <w:t xml:space="preserve"> (con vinos incluidos).  </w:t>
      </w:r>
      <w:r>
        <w:rPr>
          <w:rFonts w:ascii="Century Gothic" w:hAnsi="Century Gothic"/>
          <w:color w:val="244061" w:themeColor="accent1" w:themeShade="80"/>
          <w:sz w:val="24"/>
          <w:szCs w:val="24"/>
          <w:lang w:val="es-ES_tradnl"/>
        </w:rPr>
        <w:t>Posteriormete</w:t>
      </w:r>
      <w:r w:rsidRPr="003A6ECE">
        <w:rPr>
          <w:rFonts w:ascii="Century Gothic" w:hAnsi="Century Gothic"/>
          <w:color w:val="244061" w:themeColor="accent1" w:themeShade="80"/>
          <w:sz w:val="24"/>
          <w:szCs w:val="24"/>
          <w:lang w:val="es-ES_tradnl"/>
        </w:rPr>
        <w:t>, proseguiremos hasta Pollenzo, una antigua ciudad romana, hoy  sede de la Universidad de Ciencias Gastronómicas.</w:t>
      </w:r>
      <w:r>
        <w:rPr>
          <w:rFonts w:ascii="Century Gothic" w:hAnsi="Century Gothic"/>
          <w:color w:val="244061" w:themeColor="accent1" w:themeShade="80"/>
          <w:sz w:val="24"/>
          <w:szCs w:val="24"/>
          <w:lang w:val="es-ES_tradnl"/>
        </w:rPr>
        <w:t xml:space="preserve"> </w:t>
      </w:r>
      <w:r w:rsidRPr="003A6ECE">
        <w:rPr>
          <w:rFonts w:ascii="Century Gothic" w:hAnsi="Century Gothic"/>
          <w:color w:val="244061" w:themeColor="accent1" w:themeShade="80"/>
          <w:sz w:val="24"/>
          <w:szCs w:val="24"/>
          <w:lang w:val="es-ES_tradnl"/>
        </w:rPr>
        <w:t>Allá veremos el antiguo Palacio de los Duques de Savóia que fue transformado en hotel  y posee en sus dependencias el Banco de Vino, un banc</w:t>
      </w:r>
      <w:r>
        <w:rPr>
          <w:rFonts w:ascii="Century Gothic" w:hAnsi="Century Gothic"/>
          <w:color w:val="244061" w:themeColor="accent1" w:themeShade="80"/>
          <w:sz w:val="24"/>
          <w:szCs w:val="24"/>
          <w:lang w:val="es-ES_tradnl"/>
        </w:rPr>
        <w:t>o</w:t>
      </w:r>
      <w:r w:rsidRPr="003A6ECE">
        <w:rPr>
          <w:rFonts w:ascii="Century Gothic" w:hAnsi="Century Gothic"/>
          <w:color w:val="244061" w:themeColor="accent1" w:themeShade="80"/>
          <w:sz w:val="24"/>
          <w:szCs w:val="24"/>
          <w:lang w:val="es-ES_tradnl"/>
        </w:rPr>
        <w:t xml:space="preserve"> en que el vino es la mayor riqueza y moneda de cambio. A finales de nuestra visita iremos hasta Alba. Hospedaje en el hotel.</w:t>
      </w:r>
    </w:p>
    <w:p w14:paraId="41663518" w14:textId="77777777" w:rsidR="004B450A" w:rsidRPr="001C5F02" w:rsidRDefault="004B450A" w:rsidP="004B450A">
      <w:pPr>
        <w:jc w:val="both"/>
        <w:rPr>
          <w:rFonts w:ascii="Century Gothic" w:hAnsi="Century Gothic"/>
          <w:color w:val="244061" w:themeColor="accent1" w:themeShade="80"/>
          <w:sz w:val="24"/>
          <w:szCs w:val="24"/>
          <w:lang w:val="es-ES_tradnl"/>
        </w:rPr>
      </w:pPr>
    </w:p>
    <w:p w14:paraId="090FAF84" w14:textId="083DF012" w:rsidR="004B450A" w:rsidRDefault="001A4CF8" w:rsidP="004B450A">
      <w:pPr>
        <w:jc w:val="both"/>
        <w:rPr>
          <w:rFonts w:ascii="Century Gothic" w:hAnsi="Century Gothic"/>
          <w:b/>
          <w:color w:val="244061" w:themeColor="accent1" w:themeShade="80"/>
          <w:sz w:val="24"/>
          <w:szCs w:val="24"/>
          <w:lang w:val="es-ES_tradnl"/>
        </w:rPr>
      </w:pPr>
      <w:r>
        <w:rPr>
          <w:rFonts w:ascii="Century Gothic" w:hAnsi="Century Gothic"/>
          <w:b/>
          <w:color w:val="244061" w:themeColor="accent1" w:themeShade="80"/>
          <w:sz w:val="24"/>
          <w:szCs w:val="24"/>
          <w:lang w:val="es-ES_tradnl"/>
        </w:rPr>
        <w:t>Día 5 Alba / Barolo / Marchesi di Barolo / Alba (40 KM)</w:t>
      </w:r>
    </w:p>
    <w:p w14:paraId="638D1E18" w14:textId="77777777" w:rsidR="001A4CF8" w:rsidRPr="001A4CF8" w:rsidRDefault="001A4CF8" w:rsidP="001A4CF8">
      <w:pPr>
        <w:jc w:val="both"/>
        <w:rPr>
          <w:rFonts w:ascii="Century Gothic" w:hAnsi="Century Gothic"/>
          <w:color w:val="244061" w:themeColor="accent1" w:themeShade="80"/>
          <w:sz w:val="24"/>
          <w:szCs w:val="24"/>
          <w:lang w:val="es-ES_tradnl"/>
        </w:rPr>
      </w:pPr>
      <w:r w:rsidRPr="001A4CF8">
        <w:rPr>
          <w:rFonts w:ascii="Century Gothic" w:hAnsi="Century Gothic"/>
          <w:color w:val="244061" w:themeColor="accent1" w:themeShade="80"/>
          <w:sz w:val="24"/>
          <w:szCs w:val="24"/>
          <w:lang w:val="es-ES_tradnl"/>
        </w:rPr>
        <w:t xml:space="preserve">Hoy disfrutaremos de un tour en el sur de Piemonte,  predominantemente agrario y productor de algunos de los mejores vinos italianos. </w:t>
      </w:r>
    </w:p>
    <w:p w14:paraId="4B2F8621" w14:textId="5FF29224" w:rsidR="001A4CF8" w:rsidRPr="001A4CF8" w:rsidRDefault="001A4CF8" w:rsidP="004B450A">
      <w:pPr>
        <w:jc w:val="both"/>
        <w:rPr>
          <w:rFonts w:ascii="Century Gothic" w:hAnsi="Century Gothic"/>
          <w:color w:val="244061" w:themeColor="accent1" w:themeShade="80"/>
          <w:sz w:val="24"/>
          <w:szCs w:val="24"/>
          <w:lang w:val="es-ES_tradnl"/>
        </w:rPr>
      </w:pPr>
      <w:r w:rsidRPr="001A4CF8">
        <w:rPr>
          <w:rFonts w:ascii="Century Gothic" w:hAnsi="Century Gothic"/>
          <w:color w:val="244061" w:themeColor="accent1" w:themeShade="80"/>
          <w:sz w:val="24"/>
          <w:szCs w:val="24"/>
          <w:lang w:val="es-ES_tradnl"/>
        </w:rPr>
        <w:t xml:space="preserve">Conoceremos la pintoresca ciudad de Barolo e inmediatamente a continuación iremos a </w:t>
      </w:r>
      <w:r>
        <w:rPr>
          <w:rFonts w:ascii="Century Gothic" w:hAnsi="Century Gothic"/>
          <w:color w:val="244061" w:themeColor="accent1" w:themeShade="80"/>
          <w:sz w:val="24"/>
          <w:szCs w:val="24"/>
          <w:lang w:val="es-ES_tradnl"/>
        </w:rPr>
        <w:t xml:space="preserve">visitar  las cantinas de los </w:t>
      </w:r>
      <w:r w:rsidRPr="001A4CF8">
        <w:rPr>
          <w:rFonts w:ascii="Century Gothic" w:hAnsi="Century Gothic"/>
          <w:color w:val="244061" w:themeColor="accent1" w:themeShade="80"/>
          <w:sz w:val="24"/>
          <w:szCs w:val="24"/>
          <w:lang w:val="es-ES_tradnl"/>
        </w:rPr>
        <w:t>Marchesi di Barolo al lado del castillo Falletti di Barolo co</w:t>
      </w:r>
      <w:r>
        <w:rPr>
          <w:rFonts w:ascii="Century Gothic" w:hAnsi="Century Gothic"/>
          <w:color w:val="244061" w:themeColor="accent1" w:themeShade="80"/>
          <w:sz w:val="24"/>
          <w:szCs w:val="24"/>
          <w:lang w:val="es-ES_tradnl"/>
        </w:rPr>
        <w:t xml:space="preserve">nstruido el siglo X como barrera contra las invasiones </w:t>
      </w:r>
      <w:r w:rsidRPr="001A4CF8">
        <w:rPr>
          <w:rFonts w:ascii="Century Gothic" w:hAnsi="Century Gothic"/>
          <w:color w:val="244061" w:themeColor="accent1" w:themeShade="80"/>
          <w:sz w:val="24"/>
          <w:szCs w:val="24"/>
          <w:lang w:val="es-ES_tradnl"/>
        </w:rPr>
        <w:t>y más tarde la residencia de la francesa Marquise Juliette Colbert que creó el vino Barolo. Visita de la Enoteca Regional del Barolo dentro del castillo, que presenta una gran variedad de los mejores Barolos  producidos en la región; a continuación almuerzo (incluido) en el restaurante y al termino regreso a Alba con hospedaje en el hotel.</w:t>
      </w:r>
    </w:p>
    <w:p w14:paraId="0A8FC50F" w14:textId="77777777" w:rsidR="004B450A" w:rsidRPr="001C5F02" w:rsidRDefault="004B450A" w:rsidP="004B450A">
      <w:pPr>
        <w:jc w:val="both"/>
        <w:rPr>
          <w:rFonts w:ascii="Century Gothic" w:hAnsi="Century Gothic"/>
          <w:color w:val="244061" w:themeColor="accent1" w:themeShade="80"/>
          <w:sz w:val="24"/>
          <w:szCs w:val="24"/>
          <w:lang w:val="es-ES_tradnl"/>
        </w:rPr>
      </w:pPr>
    </w:p>
    <w:p w14:paraId="48878A72" w14:textId="5490E350" w:rsidR="004B450A" w:rsidRDefault="004B450A" w:rsidP="004B450A">
      <w:pPr>
        <w:jc w:val="both"/>
        <w:rPr>
          <w:rFonts w:ascii="Century Gothic" w:hAnsi="Century Gothic"/>
          <w:b/>
          <w:color w:val="244061" w:themeColor="accent1" w:themeShade="80"/>
          <w:sz w:val="24"/>
          <w:szCs w:val="24"/>
          <w:lang w:val="es-ES_tradnl"/>
        </w:rPr>
      </w:pPr>
      <w:r w:rsidRPr="001C5F02">
        <w:rPr>
          <w:rFonts w:ascii="Century Gothic" w:hAnsi="Century Gothic"/>
          <w:b/>
          <w:color w:val="244061" w:themeColor="accent1" w:themeShade="80"/>
          <w:sz w:val="24"/>
          <w:szCs w:val="24"/>
          <w:lang w:val="es-ES_tradnl"/>
        </w:rPr>
        <w:t xml:space="preserve">Día 6 </w:t>
      </w:r>
      <w:r w:rsidR="00DC7F14">
        <w:rPr>
          <w:rFonts w:ascii="Century Gothic" w:hAnsi="Century Gothic"/>
          <w:b/>
          <w:color w:val="244061" w:themeColor="accent1" w:themeShade="80"/>
          <w:sz w:val="24"/>
          <w:szCs w:val="24"/>
          <w:lang w:val="es-ES_tradnl"/>
        </w:rPr>
        <w:t>Alba / Serralunga D´Alba ( Viñedo Fontanafredda</w:t>
      </w:r>
      <w:r w:rsidRPr="001C5F02">
        <w:rPr>
          <w:rFonts w:ascii="Century Gothic" w:hAnsi="Century Gothic"/>
          <w:b/>
          <w:color w:val="244061" w:themeColor="accent1" w:themeShade="80"/>
          <w:sz w:val="24"/>
          <w:szCs w:val="24"/>
          <w:lang w:val="es-ES_tradnl"/>
        </w:rPr>
        <w:t xml:space="preserve"> </w:t>
      </w:r>
      <w:r w:rsidR="00DC7F14">
        <w:rPr>
          <w:rFonts w:ascii="Century Gothic" w:hAnsi="Century Gothic"/>
          <w:b/>
          <w:color w:val="244061" w:themeColor="accent1" w:themeShade="80"/>
          <w:sz w:val="24"/>
          <w:szCs w:val="24"/>
          <w:lang w:val="es-ES_tradnl"/>
        </w:rPr>
        <w:t>) Milán (183 KM)</w:t>
      </w:r>
    </w:p>
    <w:p w14:paraId="49075AA4" w14:textId="77777777" w:rsidR="00DC7F14" w:rsidRPr="00DC7F14" w:rsidRDefault="00DC7F14" w:rsidP="00DC7F14">
      <w:pPr>
        <w:jc w:val="both"/>
        <w:rPr>
          <w:rFonts w:ascii="Century Gothic" w:hAnsi="Century Gothic"/>
          <w:color w:val="244061" w:themeColor="accent1" w:themeShade="80"/>
          <w:sz w:val="24"/>
          <w:szCs w:val="24"/>
          <w:lang w:val="es-ES_tradnl"/>
        </w:rPr>
      </w:pPr>
      <w:r w:rsidRPr="00DC7F14">
        <w:rPr>
          <w:rFonts w:ascii="Century Gothic" w:hAnsi="Century Gothic"/>
          <w:color w:val="244061" w:themeColor="accent1" w:themeShade="80"/>
          <w:sz w:val="24"/>
          <w:szCs w:val="24"/>
          <w:lang w:val="es-ES_tradnl"/>
        </w:rPr>
        <w:t>Desayuno en el hotel y salida para Serralunga D’alba. Fontanafredda es un mundo de más de cien hectáreas de tierra montañosa localizadas en los municipios de Serralunga d'Alba, Barol</w:t>
      </w:r>
      <w:r>
        <w:rPr>
          <w:rFonts w:ascii="Century Gothic" w:hAnsi="Century Gothic"/>
          <w:color w:val="244061" w:themeColor="accent1" w:themeShade="80"/>
          <w:sz w:val="24"/>
          <w:szCs w:val="24"/>
          <w:lang w:val="es-ES_tradnl"/>
        </w:rPr>
        <w:t xml:space="preserve">o y Diano d'Alba. Este viñedo </w:t>
      </w:r>
      <w:r w:rsidRPr="00DC7F14">
        <w:rPr>
          <w:rFonts w:ascii="Century Gothic" w:hAnsi="Century Gothic"/>
          <w:color w:val="244061" w:themeColor="accent1" w:themeShade="80"/>
          <w:sz w:val="24"/>
          <w:szCs w:val="24"/>
          <w:lang w:val="es-ES_tradnl"/>
        </w:rPr>
        <w:t>es parte  de la historia y de la tradición de la  vinifi</w:t>
      </w:r>
      <w:r>
        <w:rPr>
          <w:rFonts w:ascii="Century Gothic" w:hAnsi="Century Gothic"/>
          <w:color w:val="244061" w:themeColor="accent1" w:themeShade="80"/>
          <w:sz w:val="24"/>
          <w:szCs w:val="24"/>
          <w:lang w:val="es-ES_tradnl"/>
        </w:rPr>
        <w:t>cación</w:t>
      </w:r>
      <w:r w:rsidRPr="00DC7F14">
        <w:rPr>
          <w:rFonts w:ascii="Century Gothic" w:hAnsi="Century Gothic"/>
          <w:color w:val="244061" w:themeColor="accent1" w:themeShade="80"/>
          <w:sz w:val="24"/>
          <w:szCs w:val="24"/>
          <w:lang w:val="es-ES_tradnl"/>
        </w:rPr>
        <w:t xml:space="preserve"> más noble de Italia. La producción de vinos y espumantes en Fontanafredda comenzó en 1878. La empresa hoy preserva los trazos de su pasado noble: el pabellón de caza, la aldea, la</w:t>
      </w:r>
      <w:r>
        <w:rPr>
          <w:rFonts w:ascii="Century Gothic" w:hAnsi="Century Gothic"/>
          <w:color w:val="244061" w:themeColor="accent1" w:themeShade="80"/>
          <w:sz w:val="24"/>
          <w:szCs w:val="24"/>
          <w:lang w:val="es-ES_tradnl"/>
        </w:rPr>
        <w:t>s grandes bodegas y los viñedos</w:t>
      </w:r>
      <w:r w:rsidRPr="00DC7F14">
        <w:rPr>
          <w:rFonts w:ascii="Century Gothic" w:hAnsi="Century Gothic"/>
          <w:color w:val="244061" w:themeColor="accent1" w:themeShade="80"/>
          <w:sz w:val="24"/>
          <w:szCs w:val="24"/>
          <w:lang w:val="es-ES_tradnl"/>
        </w:rPr>
        <w:t xml:space="preserve">. Para la producción de sus vinos Fontanafredda escoge criterios innovadores que apuntan para una producción de vinos de calidad.   Este día es previsto un almuerzo; al termino continuación hasta Milán, llegada y hospedaje. </w:t>
      </w:r>
    </w:p>
    <w:p w14:paraId="5D621771" w14:textId="724304B6" w:rsidR="000B5BDC" w:rsidRPr="001C5F02" w:rsidRDefault="00DC7F14" w:rsidP="004B450A">
      <w:pPr>
        <w:jc w:val="both"/>
        <w:rPr>
          <w:rFonts w:ascii="Century Gothic" w:hAnsi="Century Gothic"/>
          <w:color w:val="244061" w:themeColor="accent1" w:themeShade="80"/>
          <w:sz w:val="24"/>
          <w:szCs w:val="24"/>
          <w:lang w:val="es-ES_tradnl"/>
        </w:rPr>
      </w:pPr>
      <w:r w:rsidRPr="00DC7F14">
        <w:rPr>
          <w:rFonts w:ascii="Century Gothic" w:hAnsi="Century Gothic"/>
          <w:color w:val="244061" w:themeColor="accent1" w:themeShade="80"/>
          <w:sz w:val="24"/>
          <w:szCs w:val="24"/>
          <w:lang w:val="es-ES_tradnl"/>
        </w:rPr>
        <w:t xml:space="preserve"> </w:t>
      </w:r>
    </w:p>
    <w:p w14:paraId="06336AE3" w14:textId="77777777" w:rsidR="00DC7F14" w:rsidRDefault="00DC7F14" w:rsidP="004B450A">
      <w:pPr>
        <w:jc w:val="both"/>
        <w:rPr>
          <w:rFonts w:ascii="Century Gothic" w:hAnsi="Century Gothic"/>
          <w:b/>
          <w:color w:val="244061" w:themeColor="accent1" w:themeShade="80"/>
          <w:sz w:val="24"/>
          <w:szCs w:val="24"/>
          <w:lang w:val="es-ES_tradnl"/>
        </w:rPr>
      </w:pPr>
      <w:r>
        <w:rPr>
          <w:rFonts w:ascii="Century Gothic" w:hAnsi="Century Gothic"/>
          <w:b/>
          <w:color w:val="244061" w:themeColor="accent1" w:themeShade="80"/>
          <w:sz w:val="24"/>
          <w:szCs w:val="24"/>
          <w:lang w:val="es-ES_tradnl"/>
        </w:rPr>
        <w:t>Día 8</w:t>
      </w:r>
      <w:r w:rsidR="004B450A" w:rsidRPr="001C5F02">
        <w:rPr>
          <w:rFonts w:ascii="Century Gothic" w:hAnsi="Century Gothic"/>
          <w:b/>
          <w:color w:val="244061" w:themeColor="accent1" w:themeShade="80"/>
          <w:sz w:val="24"/>
          <w:szCs w:val="24"/>
          <w:lang w:val="es-ES_tradnl"/>
        </w:rPr>
        <w:t xml:space="preserve"> </w:t>
      </w:r>
      <w:r>
        <w:rPr>
          <w:rFonts w:ascii="Century Gothic" w:hAnsi="Century Gothic"/>
          <w:b/>
          <w:color w:val="244061" w:themeColor="accent1" w:themeShade="80"/>
          <w:sz w:val="24"/>
          <w:szCs w:val="24"/>
          <w:lang w:val="es-ES_tradnl"/>
        </w:rPr>
        <w:t>Milán</w:t>
      </w:r>
    </w:p>
    <w:p w14:paraId="172A38DF" w14:textId="525896B7" w:rsidR="004B450A" w:rsidRPr="001C5F02" w:rsidRDefault="00DC7F14" w:rsidP="004B450A">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 xml:space="preserve">Desayuno y Transfer de salida al Aeropuerto </w:t>
      </w:r>
      <w:r w:rsidR="004B450A" w:rsidRPr="001C5F02">
        <w:rPr>
          <w:rFonts w:ascii="Century Gothic" w:hAnsi="Century Gothic"/>
          <w:color w:val="244061" w:themeColor="accent1" w:themeShade="80"/>
          <w:sz w:val="24"/>
          <w:szCs w:val="24"/>
          <w:lang w:val="es-ES_tradnl"/>
        </w:rPr>
        <w:t xml:space="preserve"> </w:t>
      </w:r>
    </w:p>
    <w:p w14:paraId="24287F61" w14:textId="45BEC0C0" w:rsidR="004B450A" w:rsidRPr="001C5F02" w:rsidRDefault="006925B8" w:rsidP="004B450A">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 xml:space="preserve"> </w:t>
      </w:r>
    </w:p>
    <w:p w14:paraId="12F964B7" w14:textId="60F0DF50" w:rsidR="000B5BDC" w:rsidRPr="001C5F02" w:rsidRDefault="006925B8" w:rsidP="000B5BDC">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 xml:space="preserve"> </w:t>
      </w:r>
      <w:r w:rsidR="001233D2">
        <w:rPr>
          <w:rFonts w:ascii="Century Gothic" w:hAnsi="Century Gothic"/>
          <w:color w:val="244061" w:themeColor="accent1" w:themeShade="80"/>
          <w:sz w:val="24"/>
          <w:szCs w:val="24"/>
          <w:lang w:val="es-ES_tradnl"/>
        </w:rPr>
        <w:t xml:space="preserve">Costos: </w:t>
      </w:r>
    </w:p>
    <w:p w14:paraId="350CE2BB" w14:textId="06542FA3" w:rsidR="001233D2" w:rsidRPr="006925B8" w:rsidRDefault="001233D2" w:rsidP="001233D2">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val="pt-PT" w:eastAsia="it-IT"/>
        </w:rPr>
      </w:pPr>
      <w:r w:rsidRPr="001233D2">
        <w:rPr>
          <w:rFonts w:ascii="Century Gothic" w:hAnsi="Century Gothic"/>
          <w:b/>
          <w:bCs/>
          <w:iCs/>
          <w:color w:val="17365D" w:themeColor="text2" w:themeShade="BF"/>
          <w:sz w:val="24"/>
          <w:szCs w:val="24"/>
          <w:lang w:val="pt-PT" w:eastAsia="it-IT"/>
        </w:rPr>
        <w:t>€ 4.810</w:t>
      </w:r>
      <w:r>
        <w:rPr>
          <w:rFonts w:ascii="Century Gothic" w:hAnsi="Century Gothic"/>
          <w:b/>
          <w:bCs/>
          <w:iCs/>
          <w:color w:val="17365D" w:themeColor="text2" w:themeShade="BF"/>
          <w:sz w:val="24"/>
          <w:szCs w:val="24"/>
          <w:lang w:val="pt-PT" w:eastAsia="it-IT"/>
        </w:rPr>
        <w:t>*</w:t>
      </w:r>
      <w:r w:rsidRPr="001233D2">
        <w:rPr>
          <w:rFonts w:ascii="Century Gothic" w:hAnsi="Century Gothic"/>
          <w:b/>
          <w:bCs/>
          <w:iCs/>
          <w:color w:val="17365D" w:themeColor="text2" w:themeShade="BF"/>
          <w:sz w:val="24"/>
          <w:szCs w:val="24"/>
          <w:lang w:val="pt-PT" w:eastAsia="it-IT"/>
        </w:rPr>
        <w:t>,</w:t>
      </w:r>
      <w:r w:rsidRPr="006925B8">
        <w:rPr>
          <w:rFonts w:ascii="Century Gothic" w:hAnsi="Century Gothic"/>
          <w:bCs/>
          <w:iCs/>
          <w:color w:val="17365D" w:themeColor="text2" w:themeShade="BF"/>
          <w:sz w:val="24"/>
          <w:szCs w:val="24"/>
          <w:lang w:val="pt-PT" w:eastAsia="it-IT"/>
        </w:rPr>
        <w:t xml:space="preserve"> por </w:t>
      </w:r>
      <w:r>
        <w:rPr>
          <w:rFonts w:ascii="Century Gothic" w:hAnsi="Century Gothic"/>
          <w:bCs/>
          <w:iCs/>
          <w:color w:val="17365D" w:themeColor="text2" w:themeShade="BF"/>
          <w:sz w:val="24"/>
          <w:szCs w:val="24"/>
          <w:lang w:val="pt-PT" w:eastAsia="it-IT"/>
        </w:rPr>
        <w:t xml:space="preserve">persona </w:t>
      </w:r>
      <w:proofErr w:type="spellStart"/>
      <w:r>
        <w:rPr>
          <w:rFonts w:ascii="Century Gothic" w:hAnsi="Century Gothic"/>
          <w:bCs/>
          <w:iCs/>
          <w:color w:val="17365D" w:themeColor="text2" w:themeShade="BF"/>
          <w:sz w:val="24"/>
          <w:szCs w:val="24"/>
          <w:lang w:val="pt-PT" w:eastAsia="it-IT"/>
        </w:rPr>
        <w:t>en</w:t>
      </w:r>
      <w:proofErr w:type="spellEnd"/>
      <w:r>
        <w:rPr>
          <w:rFonts w:ascii="Century Gothic" w:hAnsi="Century Gothic"/>
          <w:bCs/>
          <w:iCs/>
          <w:color w:val="17365D" w:themeColor="text2" w:themeShade="BF"/>
          <w:sz w:val="24"/>
          <w:szCs w:val="24"/>
          <w:lang w:val="pt-PT" w:eastAsia="it-IT"/>
        </w:rPr>
        <w:t xml:space="preserve"> base </w:t>
      </w:r>
      <w:proofErr w:type="spellStart"/>
      <w:r>
        <w:rPr>
          <w:rFonts w:ascii="Century Gothic" w:hAnsi="Century Gothic"/>
          <w:bCs/>
          <w:iCs/>
          <w:color w:val="17365D" w:themeColor="text2" w:themeShade="BF"/>
          <w:sz w:val="24"/>
          <w:szCs w:val="24"/>
          <w:lang w:val="pt-PT" w:eastAsia="it-IT"/>
        </w:rPr>
        <w:t>ocupación</w:t>
      </w:r>
      <w:proofErr w:type="spellEnd"/>
      <w:r>
        <w:rPr>
          <w:rFonts w:ascii="Century Gothic" w:hAnsi="Century Gothic"/>
          <w:bCs/>
          <w:iCs/>
          <w:color w:val="17365D" w:themeColor="text2" w:themeShade="BF"/>
          <w:sz w:val="24"/>
          <w:szCs w:val="24"/>
          <w:lang w:val="pt-PT" w:eastAsia="it-IT"/>
        </w:rPr>
        <w:t xml:space="preserve"> doble </w:t>
      </w:r>
    </w:p>
    <w:p w14:paraId="4A63005E" w14:textId="66B43377" w:rsidR="001233D2" w:rsidRPr="006925B8" w:rsidRDefault="001233D2" w:rsidP="001233D2">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val="pt-PT" w:eastAsia="it-IT"/>
        </w:rPr>
      </w:pPr>
      <w:r w:rsidRPr="001233D2">
        <w:rPr>
          <w:rFonts w:ascii="Century Gothic" w:hAnsi="Century Gothic"/>
          <w:b/>
          <w:bCs/>
          <w:iCs/>
          <w:color w:val="17365D" w:themeColor="text2" w:themeShade="BF"/>
          <w:sz w:val="24"/>
          <w:szCs w:val="24"/>
          <w:lang w:val="pt-PT" w:eastAsia="it-IT"/>
        </w:rPr>
        <w:t>€ 4.200</w:t>
      </w:r>
      <w:r>
        <w:rPr>
          <w:rFonts w:ascii="Century Gothic" w:hAnsi="Century Gothic"/>
          <w:b/>
          <w:bCs/>
          <w:iCs/>
          <w:color w:val="17365D" w:themeColor="text2" w:themeShade="BF"/>
          <w:sz w:val="24"/>
          <w:szCs w:val="24"/>
          <w:lang w:val="pt-PT" w:eastAsia="it-IT"/>
        </w:rPr>
        <w:t>*</w:t>
      </w:r>
      <w:r w:rsidRPr="001233D2">
        <w:rPr>
          <w:rFonts w:ascii="Century Gothic" w:hAnsi="Century Gothic"/>
          <w:b/>
          <w:bCs/>
          <w:iCs/>
          <w:color w:val="17365D" w:themeColor="text2" w:themeShade="BF"/>
          <w:sz w:val="24"/>
          <w:szCs w:val="24"/>
          <w:lang w:val="pt-PT" w:eastAsia="it-IT"/>
        </w:rPr>
        <w:t>,</w:t>
      </w:r>
      <w:r w:rsidRPr="006925B8">
        <w:rPr>
          <w:rFonts w:ascii="Century Gothic" w:hAnsi="Century Gothic"/>
          <w:bCs/>
          <w:iCs/>
          <w:color w:val="17365D" w:themeColor="text2" w:themeShade="BF"/>
          <w:sz w:val="24"/>
          <w:szCs w:val="24"/>
          <w:lang w:val="pt-PT" w:eastAsia="it-IT"/>
        </w:rPr>
        <w:t xml:space="preserve"> por </w:t>
      </w:r>
      <w:r>
        <w:rPr>
          <w:rFonts w:ascii="Century Gothic" w:hAnsi="Century Gothic"/>
          <w:bCs/>
          <w:iCs/>
          <w:color w:val="17365D" w:themeColor="text2" w:themeShade="BF"/>
          <w:sz w:val="24"/>
          <w:szCs w:val="24"/>
          <w:lang w:val="pt-PT" w:eastAsia="it-IT"/>
        </w:rPr>
        <w:t xml:space="preserve">persona </w:t>
      </w:r>
      <w:proofErr w:type="spellStart"/>
      <w:r>
        <w:rPr>
          <w:rFonts w:ascii="Century Gothic" w:hAnsi="Century Gothic"/>
          <w:bCs/>
          <w:iCs/>
          <w:color w:val="17365D" w:themeColor="text2" w:themeShade="BF"/>
          <w:sz w:val="24"/>
          <w:szCs w:val="24"/>
          <w:lang w:val="pt-PT" w:eastAsia="it-IT"/>
        </w:rPr>
        <w:t>en</w:t>
      </w:r>
      <w:proofErr w:type="spellEnd"/>
      <w:r>
        <w:rPr>
          <w:rFonts w:ascii="Century Gothic" w:hAnsi="Century Gothic"/>
          <w:bCs/>
          <w:iCs/>
          <w:color w:val="17365D" w:themeColor="text2" w:themeShade="BF"/>
          <w:sz w:val="24"/>
          <w:szCs w:val="24"/>
          <w:lang w:val="pt-PT" w:eastAsia="it-IT"/>
        </w:rPr>
        <w:t xml:space="preserve"> base </w:t>
      </w:r>
      <w:proofErr w:type="spellStart"/>
      <w:r>
        <w:rPr>
          <w:rFonts w:ascii="Century Gothic" w:hAnsi="Century Gothic"/>
          <w:bCs/>
          <w:iCs/>
          <w:color w:val="17365D" w:themeColor="text2" w:themeShade="BF"/>
          <w:sz w:val="24"/>
          <w:szCs w:val="24"/>
          <w:lang w:val="pt-PT" w:eastAsia="it-IT"/>
        </w:rPr>
        <w:t>ocupación</w:t>
      </w:r>
      <w:proofErr w:type="spellEnd"/>
      <w:r>
        <w:rPr>
          <w:rFonts w:ascii="Century Gothic" w:hAnsi="Century Gothic"/>
          <w:bCs/>
          <w:iCs/>
          <w:color w:val="17365D" w:themeColor="text2" w:themeShade="BF"/>
          <w:sz w:val="24"/>
          <w:szCs w:val="24"/>
          <w:lang w:val="pt-PT" w:eastAsia="it-IT"/>
        </w:rPr>
        <w:t xml:space="preserve"> triple</w:t>
      </w:r>
      <w:r w:rsidRPr="006925B8">
        <w:rPr>
          <w:rFonts w:ascii="Century Gothic" w:hAnsi="Century Gothic"/>
          <w:bCs/>
          <w:iCs/>
          <w:color w:val="17365D" w:themeColor="text2" w:themeShade="BF"/>
          <w:sz w:val="24"/>
          <w:szCs w:val="24"/>
          <w:lang w:val="pt-PT" w:eastAsia="it-IT"/>
        </w:rPr>
        <w:t xml:space="preserve"> </w:t>
      </w:r>
    </w:p>
    <w:p w14:paraId="7D848C8D" w14:textId="77777777" w:rsidR="001233D2" w:rsidRDefault="001233D2"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49C603E4" w14:textId="352CC4AC" w:rsidR="00716180" w:rsidRDefault="001233D2"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xml:space="preserve">Vigencia </w:t>
      </w:r>
    </w:p>
    <w:p w14:paraId="08155363" w14:textId="3E71EB74" w:rsidR="001233D2" w:rsidRPr="006925B8" w:rsidRDefault="001233D2" w:rsidP="001233D2">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val="pt-PT" w:eastAsia="it-IT"/>
        </w:rPr>
      </w:pPr>
      <w:r w:rsidRPr="00263EB6">
        <w:rPr>
          <w:rFonts w:ascii="Century Gothic" w:hAnsi="Century Gothic"/>
          <w:bCs/>
          <w:iCs/>
          <w:color w:val="17365D" w:themeColor="text2" w:themeShade="BF"/>
          <w:sz w:val="24"/>
          <w:szCs w:val="24"/>
          <w:lang w:val="pt-PT" w:eastAsia="it-IT"/>
        </w:rPr>
        <w:t xml:space="preserve">20/12/2018 </w:t>
      </w:r>
      <w:bookmarkStart w:id="0" w:name="_GoBack"/>
      <w:bookmarkEnd w:id="0"/>
    </w:p>
    <w:p w14:paraId="65C67E6C" w14:textId="0AECF13F" w:rsidR="001233D2" w:rsidRDefault="001233D2"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lastRenderedPageBreak/>
        <w:t>El precio Incluye:</w:t>
      </w:r>
    </w:p>
    <w:p w14:paraId="3945E576" w14:textId="3EEFA29A"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233D2">
        <w:rPr>
          <w:rFonts w:ascii="Century Gothic" w:hAnsi="Century Gothic"/>
          <w:color w:val="17365D" w:themeColor="text2" w:themeShade="BF"/>
          <w:sz w:val="24"/>
          <w:szCs w:val="24"/>
          <w:lang w:val="es-ES_tradnl" w:eastAsia="it-IT"/>
        </w:rPr>
        <w:t>- Traslado de llegada  y de sa</w:t>
      </w:r>
      <w:r>
        <w:rPr>
          <w:rFonts w:ascii="Century Gothic" w:hAnsi="Century Gothic"/>
          <w:color w:val="17365D" w:themeColor="text2" w:themeShade="BF"/>
          <w:sz w:val="24"/>
          <w:szCs w:val="24"/>
          <w:lang w:val="es-ES_tradnl" w:eastAsia="it-IT"/>
        </w:rPr>
        <w:t>l</w:t>
      </w:r>
      <w:r w:rsidRPr="001233D2">
        <w:rPr>
          <w:rFonts w:ascii="Century Gothic" w:hAnsi="Century Gothic"/>
          <w:color w:val="17365D" w:themeColor="text2" w:themeShade="BF"/>
          <w:sz w:val="24"/>
          <w:szCs w:val="24"/>
          <w:lang w:val="es-ES_tradnl" w:eastAsia="it-IT"/>
        </w:rPr>
        <w:t xml:space="preserve">ida en Milán  </w:t>
      </w:r>
    </w:p>
    <w:p w14:paraId="4980C518" w14:textId="7F2BFB6E"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233D2">
        <w:rPr>
          <w:rFonts w:ascii="Century Gothic" w:hAnsi="Century Gothic"/>
          <w:color w:val="17365D" w:themeColor="text2" w:themeShade="BF"/>
          <w:sz w:val="24"/>
          <w:szCs w:val="24"/>
          <w:lang w:val="es-ES_tradnl" w:eastAsia="it-IT"/>
        </w:rPr>
        <w:t xml:space="preserve">- 1 mediodía de visita de Milán en </w:t>
      </w:r>
      <w:r>
        <w:rPr>
          <w:rFonts w:ascii="Century Gothic" w:hAnsi="Century Gothic"/>
          <w:color w:val="17365D" w:themeColor="text2" w:themeShade="BF"/>
          <w:sz w:val="24"/>
          <w:szCs w:val="24"/>
          <w:lang w:val="es-ES_tradnl" w:eastAsia="it-IT"/>
        </w:rPr>
        <w:t xml:space="preserve">lengua española </w:t>
      </w:r>
      <w:r w:rsidRPr="001233D2">
        <w:rPr>
          <w:rFonts w:ascii="Century Gothic" w:hAnsi="Century Gothic"/>
          <w:color w:val="17365D" w:themeColor="text2" w:themeShade="BF"/>
          <w:sz w:val="24"/>
          <w:szCs w:val="24"/>
          <w:lang w:val="es-ES_tradnl" w:eastAsia="it-IT"/>
        </w:rPr>
        <w:t xml:space="preserve">( entrada en el </w:t>
      </w:r>
      <w:proofErr w:type="spellStart"/>
      <w:r w:rsidRPr="001233D2">
        <w:rPr>
          <w:rFonts w:ascii="Century Gothic" w:hAnsi="Century Gothic"/>
          <w:color w:val="17365D" w:themeColor="text2" w:themeShade="BF"/>
          <w:sz w:val="24"/>
          <w:szCs w:val="24"/>
          <w:lang w:val="es-ES_tradnl" w:eastAsia="it-IT"/>
        </w:rPr>
        <w:t>Duomo</w:t>
      </w:r>
      <w:proofErr w:type="spellEnd"/>
      <w:r w:rsidRPr="001233D2">
        <w:rPr>
          <w:rFonts w:ascii="Century Gothic" w:hAnsi="Century Gothic"/>
          <w:color w:val="17365D" w:themeColor="text2" w:themeShade="BF"/>
          <w:sz w:val="24"/>
          <w:szCs w:val="24"/>
          <w:lang w:val="es-ES_tradnl" w:eastAsia="it-IT"/>
        </w:rPr>
        <w:t xml:space="preserve"> incluida)</w:t>
      </w:r>
    </w:p>
    <w:p w14:paraId="6C1612C4" w14:textId="73E8C91B"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Transfer Milán/Turín en coche privado</w:t>
      </w:r>
      <w:r w:rsidRPr="001233D2">
        <w:rPr>
          <w:rFonts w:ascii="Century Gothic" w:hAnsi="Century Gothic"/>
          <w:color w:val="17365D" w:themeColor="text2" w:themeShade="BF"/>
          <w:sz w:val="24"/>
          <w:szCs w:val="24"/>
          <w:lang w:val="es-ES_tradnl" w:eastAsia="it-IT"/>
        </w:rPr>
        <w:t xml:space="preserve"> </w:t>
      </w:r>
    </w:p>
    <w:p w14:paraId="25DADC5F" w14:textId="7D390674"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xml:space="preserve">- 1 mediodía de visita de Turín  con degustación </w:t>
      </w:r>
      <w:r w:rsidRPr="001233D2">
        <w:rPr>
          <w:rFonts w:ascii="Century Gothic" w:hAnsi="Century Gothic"/>
          <w:color w:val="17365D" w:themeColor="text2" w:themeShade="BF"/>
          <w:sz w:val="24"/>
          <w:szCs w:val="24"/>
          <w:lang w:val="es-ES_tradnl" w:eastAsia="it-IT"/>
        </w:rPr>
        <w:t xml:space="preserve">de chocolate en el café Guido </w:t>
      </w:r>
      <w:proofErr w:type="spellStart"/>
      <w:r w:rsidRPr="001233D2">
        <w:rPr>
          <w:rFonts w:ascii="Century Gothic" w:hAnsi="Century Gothic"/>
          <w:color w:val="17365D" w:themeColor="text2" w:themeShade="BF"/>
          <w:sz w:val="24"/>
          <w:szCs w:val="24"/>
          <w:lang w:val="es-ES_tradnl" w:eastAsia="it-IT"/>
        </w:rPr>
        <w:t>Gobbino</w:t>
      </w:r>
      <w:proofErr w:type="spellEnd"/>
      <w:r w:rsidRPr="001233D2">
        <w:rPr>
          <w:rFonts w:ascii="Century Gothic" w:hAnsi="Century Gothic"/>
          <w:color w:val="17365D" w:themeColor="text2" w:themeShade="BF"/>
          <w:sz w:val="24"/>
          <w:szCs w:val="24"/>
          <w:lang w:val="es-ES_tradnl" w:eastAsia="it-IT"/>
        </w:rPr>
        <w:t xml:space="preserve"> o simil</w:t>
      </w:r>
      <w:r>
        <w:rPr>
          <w:rFonts w:ascii="Century Gothic" w:hAnsi="Century Gothic"/>
          <w:color w:val="17365D" w:themeColor="text2" w:themeShade="BF"/>
          <w:sz w:val="24"/>
          <w:szCs w:val="24"/>
          <w:lang w:val="es-ES_tradnl" w:eastAsia="it-IT"/>
        </w:rPr>
        <w:t>ar ( entrada en el Palazzo Real</w:t>
      </w:r>
      <w:r w:rsidRPr="001233D2">
        <w:rPr>
          <w:rFonts w:ascii="Century Gothic" w:hAnsi="Century Gothic"/>
          <w:color w:val="17365D" w:themeColor="text2" w:themeShade="BF"/>
          <w:sz w:val="24"/>
          <w:szCs w:val="24"/>
          <w:lang w:val="es-ES_tradnl" w:eastAsia="it-IT"/>
        </w:rPr>
        <w:t xml:space="preserve"> incluida)</w:t>
      </w:r>
    </w:p>
    <w:p w14:paraId="2E5D92D8" w14:textId="1F75562B" w:rsid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233D2">
        <w:rPr>
          <w:rFonts w:ascii="Century Gothic" w:hAnsi="Century Gothic"/>
          <w:color w:val="17365D" w:themeColor="text2" w:themeShade="BF"/>
          <w:sz w:val="24"/>
          <w:szCs w:val="24"/>
          <w:lang w:val="es-ES_tradnl" w:eastAsia="it-IT"/>
        </w:rPr>
        <w:t>- Coche con conductor y guía en el 5°/6°</w:t>
      </w:r>
      <w:r>
        <w:rPr>
          <w:rFonts w:ascii="Century Gothic" w:hAnsi="Century Gothic"/>
          <w:color w:val="17365D" w:themeColor="text2" w:themeShade="BF"/>
          <w:sz w:val="24"/>
          <w:szCs w:val="24"/>
          <w:lang w:val="es-ES_tradnl" w:eastAsia="it-IT"/>
        </w:rPr>
        <w:t>/7</w:t>
      </w:r>
      <w:r w:rsidRPr="001233D2">
        <w:rPr>
          <w:rFonts w:ascii="Century Gothic" w:hAnsi="Century Gothic"/>
          <w:color w:val="17365D" w:themeColor="text2" w:themeShade="BF"/>
          <w:sz w:val="24"/>
          <w:szCs w:val="24"/>
          <w:lang w:val="es-ES_tradnl" w:eastAsia="it-IT"/>
        </w:rPr>
        <w:t>°</w:t>
      </w:r>
      <w:r>
        <w:rPr>
          <w:rFonts w:ascii="Century Gothic" w:hAnsi="Century Gothic"/>
          <w:color w:val="17365D" w:themeColor="text2" w:themeShade="BF"/>
          <w:sz w:val="24"/>
          <w:szCs w:val="24"/>
          <w:lang w:val="es-ES_tradnl" w:eastAsia="it-IT"/>
        </w:rPr>
        <w:t xml:space="preserve"> día </w:t>
      </w:r>
    </w:p>
    <w:p w14:paraId="5E3A3C7E" w14:textId="7999D945"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- 1 Comida</w:t>
      </w:r>
      <w:r w:rsidRPr="001233D2">
        <w:rPr>
          <w:rFonts w:ascii="Century Gothic" w:hAnsi="Century Gothic"/>
          <w:color w:val="17365D" w:themeColor="text2" w:themeShade="BF"/>
          <w:sz w:val="24"/>
          <w:szCs w:val="24"/>
          <w:lang w:val="es-ES_tradnl" w:eastAsia="it-IT"/>
        </w:rPr>
        <w:t xml:space="preserve"> con vinos incluidos en el Castello </w:t>
      </w:r>
      <w:proofErr w:type="spellStart"/>
      <w:r w:rsidRPr="001233D2">
        <w:rPr>
          <w:rFonts w:ascii="Century Gothic" w:hAnsi="Century Gothic"/>
          <w:color w:val="17365D" w:themeColor="text2" w:themeShade="BF"/>
          <w:sz w:val="24"/>
          <w:szCs w:val="24"/>
          <w:lang w:val="es-ES_tradnl" w:eastAsia="it-IT"/>
        </w:rPr>
        <w:t>Grinzane</w:t>
      </w:r>
      <w:proofErr w:type="spellEnd"/>
      <w:r w:rsidRPr="001233D2">
        <w:rPr>
          <w:rFonts w:ascii="Century Gothic" w:hAnsi="Century Gothic"/>
          <w:color w:val="17365D" w:themeColor="text2" w:themeShade="BF"/>
          <w:sz w:val="24"/>
          <w:szCs w:val="24"/>
          <w:lang w:val="es-ES_tradnl" w:eastAsia="it-IT"/>
        </w:rPr>
        <w:t xml:space="preserve"> </w:t>
      </w:r>
    </w:p>
    <w:p w14:paraId="7B2FA1E9" w14:textId="499D74B8"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- 1 Comida</w:t>
      </w:r>
      <w:r w:rsidRPr="001233D2">
        <w:rPr>
          <w:rFonts w:ascii="Century Gothic" w:hAnsi="Century Gothic"/>
          <w:color w:val="17365D" w:themeColor="text2" w:themeShade="BF"/>
          <w:sz w:val="24"/>
          <w:szCs w:val="24"/>
          <w:lang w:val="es-ES_tradnl" w:eastAsia="it-IT"/>
        </w:rPr>
        <w:t xml:space="preserve"> con vinos incluidos en </w:t>
      </w:r>
      <w:r>
        <w:rPr>
          <w:rFonts w:ascii="Century Gothic" w:hAnsi="Century Gothic"/>
          <w:color w:val="17365D" w:themeColor="text2" w:themeShade="BF"/>
          <w:sz w:val="24"/>
          <w:szCs w:val="24"/>
          <w:lang w:val="es-ES_tradnl" w:eastAsia="it-IT"/>
        </w:rPr>
        <w:t>el viñedo</w:t>
      </w:r>
      <w:r w:rsidRPr="001233D2">
        <w:rPr>
          <w:rFonts w:ascii="Century Gothic" w:hAnsi="Century Gothic"/>
          <w:color w:val="17365D" w:themeColor="text2" w:themeShade="BF"/>
          <w:sz w:val="24"/>
          <w:szCs w:val="24"/>
          <w:lang w:val="es-ES_tradnl" w:eastAsia="it-IT"/>
        </w:rPr>
        <w:t xml:space="preserve"> </w:t>
      </w:r>
      <w:proofErr w:type="spellStart"/>
      <w:r w:rsidRPr="001233D2">
        <w:rPr>
          <w:rFonts w:ascii="Century Gothic" w:hAnsi="Century Gothic"/>
          <w:color w:val="17365D" w:themeColor="text2" w:themeShade="BF"/>
          <w:sz w:val="24"/>
          <w:szCs w:val="24"/>
          <w:lang w:val="es-ES_tradnl" w:eastAsia="it-IT"/>
        </w:rPr>
        <w:t>Marchesi</w:t>
      </w:r>
      <w:proofErr w:type="spellEnd"/>
      <w:r w:rsidRPr="001233D2">
        <w:rPr>
          <w:rFonts w:ascii="Century Gothic" w:hAnsi="Century Gothic"/>
          <w:color w:val="17365D" w:themeColor="text2" w:themeShade="BF"/>
          <w:sz w:val="24"/>
          <w:szCs w:val="24"/>
          <w:lang w:val="es-ES_tradnl" w:eastAsia="it-IT"/>
        </w:rPr>
        <w:t xml:space="preserve"> di Barolo</w:t>
      </w:r>
    </w:p>
    <w:p w14:paraId="6D636D50" w14:textId="106FF7C2"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xml:space="preserve">- 1 Comida </w:t>
      </w:r>
      <w:r w:rsidRPr="001233D2">
        <w:rPr>
          <w:rFonts w:ascii="Century Gothic" w:hAnsi="Century Gothic"/>
          <w:color w:val="17365D" w:themeColor="text2" w:themeShade="BF"/>
          <w:sz w:val="24"/>
          <w:szCs w:val="24"/>
          <w:lang w:val="es-ES_tradnl" w:eastAsia="it-IT"/>
        </w:rPr>
        <w:t xml:space="preserve">con vinos incluidos en </w:t>
      </w:r>
      <w:r>
        <w:rPr>
          <w:rFonts w:ascii="Century Gothic" w:hAnsi="Century Gothic"/>
          <w:color w:val="17365D" w:themeColor="text2" w:themeShade="BF"/>
          <w:sz w:val="24"/>
          <w:szCs w:val="24"/>
          <w:lang w:val="es-ES_tradnl" w:eastAsia="it-IT"/>
        </w:rPr>
        <w:t>el viñedo</w:t>
      </w:r>
      <w:r w:rsidRPr="001233D2">
        <w:rPr>
          <w:rFonts w:ascii="Century Gothic" w:hAnsi="Century Gothic"/>
          <w:color w:val="17365D" w:themeColor="text2" w:themeShade="BF"/>
          <w:sz w:val="24"/>
          <w:szCs w:val="24"/>
          <w:lang w:val="es-ES_tradnl" w:eastAsia="it-IT"/>
        </w:rPr>
        <w:t xml:space="preserve"> </w:t>
      </w:r>
      <w:proofErr w:type="spellStart"/>
      <w:r w:rsidRPr="001233D2">
        <w:rPr>
          <w:rFonts w:ascii="Century Gothic" w:hAnsi="Century Gothic"/>
          <w:color w:val="17365D" w:themeColor="text2" w:themeShade="BF"/>
          <w:sz w:val="24"/>
          <w:szCs w:val="24"/>
          <w:lang w:val="es-ES_tradnl" w:eastAsia="it-IT"/>
        </w:rPr>
        <w:t>Fontanafredda</w:t>
      </w:r>
      <w:proofErr w:type="spellEnd"/>
      <w:r w:rsidRPr="001233D2">
        <w:rPr>
          <w:rFonts w:ascii="Century Gothic" w:hAnsi="Century Gothic"/>
          <w:color w:val="17365D" w:themeColor="text2" w:themeShade="BF"/>
          <w:sz w:val="24"/>
          <w:szCs w:val="24"/>
          <w:lang w:val="es-ES_tradnl" w:eastAsia="it-IT"/>
        </w:rPr>
        <w:t xml:space="preserve"> </w:t>
      </w:r>
    </w:p>
    <w:p w14:paraId="1A659811" w14:textId="77777777"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233D2">
        <w:rPr>
          <w:rFonts w:ascii="Century Gothic" w:hAnsi="Century Gothic"/>
          <w:color w:val="17365D" w:themeColor="text2" w:themeShade="BF"/>
          <w:sz w:val="24"/>
          <w:szCs w:val="24"/>
          <w:lang w:val="es-ES_tradnl" w:eastAsia="it-IT"/>
        </w:rPr>
        <w:t>- 2 noches en Milán ( 1° y última noche)</w:t>
      </w:r>
    </w:p>
    <w:p w14:paraId="46877D59" w14:textId="04F4797F"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233D2">
        <w:rPr>
          <w:rFonts w:ascii="Century Gothic" w:hAnsi="Century Gothic"/>
          <w:color w:val="17365D" w:themeColor="text2" w:themeShade="BF"/>
          <w:sz w:val="24"/>
          <w:szCs w:val="24"/>
          <w:lang w:val="es-ES_tradnl" w:eastAsia="it-IT"/>
        </w:rPr>
        <w:t xml:space="preserve">- 2 </w:t>
      </w:r>
      <w:r>
        <w:rPr>
          <w:rFonts w:ascii="Century Gothic" w:hAnsi="Century Gothic"/>
          <w:color w:val="17365D" w:themeColor="text2" w:themeShade="BF"/>
          <w:sz w:val="24"/>
          <w:szCs w:val="24"/>
          <w:lang w:val="es-ES_tradnl" w:eastAsia="it-IT"/>
        </w:rPr>
        <w:t>noches en Turín</w:t>
      </w:r>
    </w:p>
    <w:p w14:paraId="10A9CB73" w14:textId="50D849AF" w:rsid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233D2">
        <w:rPr>
          <w:rFonts w:ascii="Century Gothic" w:hAnsi="Century Gothic"/>
          <w:color w:val="17365D" w:themeColor="text2" w:themeShade="BF"/>
          <w:sz w:val="24"/>
          <w:szCs w:val="24"/>
          <w:lang w:val="es-ES_tradnl" w:eastAsia="it-IT"/>
        </w:rPr>
        <w:t xml:space="preserve">- </w:t>
      </w:r>
      <w:r>
        <w:rPr>
          <w:rFonts w:ascii="Century Gothic" w:hAnsi="Century Gothic"/>
          <w:color w:val="17365D" w:themeColor="text2" w:themeShade="BF"/>
          <w:sz w:val="24"/>
          <w:szCs w:val="24"/>
          <w:lang w:val="es-ES_tradnl" w:eastAsia="it-IT"/>
        </w:rPr>
        <w:t xml:space="preserve">2 noches en Santo Stefano </w:t>
      </w:r>
      <w:proofErr w:type="spellStart"/>
      <w:r>
        <w:rPr>
          <w:rFonts w:ascii="Century Gothic" w:hAnsi="Century Gothic"/>
          <w:color w:val="17365D" w:themeColor="text2" w:themeShade="BF"/>
          <w:sz w:val="24"/>
          <w:szCs w:val="24"/>
          <w:lang w:val="es-ES_tradnl" w:eastAsia="it-IT"/>
        </w:rPr>
        <w:t>Belbo</w:t>
      </w:r>
      <w:proofErr w:type="spellEnd"/>
    </w:p>
    <w:p w14:paraId="170FB0CD" w14:textId="77777777" w:rsidR="001233D2" w:rsidRDefault="001233D2"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32C52528" w14:textId="022ADDE6" w:rsidR="006925B8" w:rsidRDefault="001233D2" w:rsidP="000B5BDC">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Pr>
          <w:rFonts w:ascii="Century Gothic" w:hAnsi="Century Gothic"/>
          <w:color w:val="17365D" w:themeColor="text2" w:themeShade="BF"/>
          <w:sz w:val="24"/>
          <w:szCs w:val="24"/>
          <w:lang w:val="es-ES_tradnl" w:eastAsia="it-IT"/>
        </w:rPr>
        <w:t xml:space="preserve">Hoteles previstos 5* </w:t>
      </w:r>
      <w:proofErr w:type="spellStart"/>
      <w:r>
        <w:rPr>
          <w:rFonts w:ascii="Century Gothic" w:hAnsi="Century Gothic"/>
          <w:color w:val="17365D" w:themeColor="text2" w:themeShade="BF"/>
          <w:sz w:val="24"/>
          <w:szCs w:val="24"/>
          <w:lang w:val="es-ES_tradnl" w:eastAsia="it-IT"/>
        </w:rPr>
        <w:t>Deluxe</w:t>
      </w:r>
      <w:proofErr w:type="spellEnd"/>
    </w:p>
    <w:p w14:paraId="1DFD8C38" w14:textId="566A1224"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val="pt-PT" w:eastAsia="it-IT"/>
        </w:rPr>
      </w:pPr>
      <w:r w:rsidRPr="001233D2">
        <w:rPr>
          <w:rFonts w:ascii="Century Gothic" w:hAnsi="Century Gothic"/>
          <w:bCs/>
          <w:iCs/>
          <w:color w:val="17365D" w:themeColor="text2" w:themeShade="BF"/>
          <w:sz w:val="24"/>
          <w:szCs w:val="24"/>
          <w:lang w:val="pt-PT" w:eastAsia="it-IT"/>
        </w:rPr>
        <w:t xml:space="preserve">- </w:t>
      </w:r>
      <w:proofErr w:type="spellStart"/>
      <w:r>
        <w:rPr>
          <w:rFonts w:ascii="Century Gothic" w:hAnsi="Century Gothic"/>
          <w:bCs/>
          <w:iCs/>
          <w:color w:val="17365D" w:themeColor="text2" w:themeShade="BF"/>
          <w:sz w:val="24"/>
          <w:szCs w:val="24"/>
          <w:lang w:val="pt-PT" w:eastAsia="it-IT"/>
        </w:rPr>
        <w:t>Milán</w:t>
      </w:r>
      <w:proofErr w:type="spellEnd"/>
      <w:r w:rsidRPr="001233D2">
        <w:rPr>
          <w:rFonts w:ascii="Century Gothic" w:hAnsi="Century Gothic"/>
          <w:bCs/>
          <w:iCs/>
          <w:color w:val="17365D" w:themeColor="text2" w:themeShade="BF"/>
          <w:sz w:val="24"/>
          <w:szCs w:val="24"/>
          <w:lang w:val="pt-PT" w:eastAsia="it-IT"/>
        </w:rPr>
        <w:t xml:space="preserve"> -  </w:t>
      </w:r>
      <w:proofErr w:type="spellStart"/>
      <w:r w:rsidRPr="001233D2">
        <w:rPr>
          <w:rFonts w:ascii="Century Gothic" w:hAnsi="Century Gothic"/>
          <w:bCs/>
          <w:iCs/>
          <w:color w:val="17365D" w:themeColor="text2" w:themeShade="BF"/>
          <w:sz w:val="24"/>
          <w:szCs w:val="24"/>
          <w:lang w:val="pt-PT" w:eastAsia="it-IT"/>
        </w:rPr>
        <w:t>Park</w:t>
      </w:r>
      <w:proofErr w:type="spellEnd"/>
      <w:r w:rsidRPr="001233D2">
        <w:rPr>
          <w:rFonts w:ascii="Century Gothic" w:hAnsi="Century Gothic"/>
          <w:bCs/>
          <w:iCs/>
          <w:color w:val="17365D" w:themeColor="text2" w:themeShade="BF"/>
          <w:sz w:val="24"/>
          <w:szCs w:val="24"/>
          <w:lang w:val="pt-PT" w:eastAsia="it-IT"/>
        </w:rPr>
        <w:t xml:space="preserve"> Hyatt </w:t>
      </w:r>
      <w:r>
        <w:rPr>
          <w:rFonts w:ascii="Century Gothic" w:hAnsi="Century Gothic"/>
          <w:bCs/>
          <w:iCs/>
          <w:color w:val="17365D" w:themeColor="text2" w:themeShade="BF"/>
          <w:sz w:val="24"/>
          <w:szCs w:val="24"/>
          <w:lang w:val="pt-PT" w:eastAsia="it-IT"/>
        </w:rPr>
        <w:t xml:space="preserve">o </w:t>
      </w:r>
      <w:r w:rsidRPr="001233D2">
        <w:rPr>
          <w:rFonts w:ascii="Century Gothic" w:hAnsi="Century Gothic"/>
          <w:bCs/>
          <w:iCs/>
          <w:color w:val="17365D" w:themeColor="text2" w:themeShade="BF"/>
          <w:sz w:val="24"/>
          <w:szCs w:val="24"/>
          <w:lang w:val="pt-PT" w:eastAsia="it-IT"/>
        </w:rPr>
        <w:t>similar</w:t>
      </w:r>
    </w:p>
    <w:p w14:paraId="22F8F3BF" w14:textId="5883E160"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val="pt-PT" w:eastAsia="it-IT"/>
        </w:rPr>
      </w:pPr>
      <w:r w:rsidRPr="001233D2">
        <w:rPr>
          <w:rFonts w:ascii="Century Gothic" w:hAnsi="Century Gothic"/>
          <w:bCs/>
          <w:iCs/>
          <w:color w:val="17365D" w:themeColor="text2" w:themeShade="BF"/>
          <w:sz w:val="24"/>
          <w:szCs w:val="24"/>
          <w:lang w:val="pt-PT" w:eastAsia="it-IT"/>
        </w:rPr>
        <w:t xml:space="preserve">- </w:t>
      </w:r>
      <w:proofErr w:type="spellStart"/>
      <w:r>
        <w:rPr>
          <w:rFonts w:ascii="Century Gothic" w:hAnsi="Century Gothic"/>
          <w:bCs/>
          <w:iCs/>
          <w:color w:val="17365D" w:themeColor="text2" w:themeShade="BF"/>
          <w:sz w:val="24"/>
          <w:szCs w:val="24"/>
          <w:lang w:val="pt-PT" w:eastAsia="it-IT"/>
        </w:rPr>
        <w:t>Turín</w:t>
      </w:r>
      <w:proofErr w:type="spellEnd"/>
      <w:r>
        <w:rPr>
          <w:rFonts w:ascii="Century Gothic" w:hAnsi="Century Gothic"/>
          <w:bCs/>
          <w:iCs/>
          <w:color w:val="17365D" w:themeColor="text2" w:themeShade="BF"/>
          <w:sz w:val="24"/>
          <w:szCs w:val="24"/>
          <w:lang w:val="pt-PT" w:eastAsia="it-IT"/>
        </w:rPr>
        <w:t xml:space="preserve"> -  </w:t>
      </w:r>
      <w:proofErr w:type="spellStart"/>
      <w:r>
        <w:rPr>
          <w:rFonts w:ascii="Century Gothic" w:hAnsi="Century Gothic"/>
          <w:bCs/>
          <w:iCs/>
          <w:color w:val="17365D" w:themeColor="text2" w:themeShade="BF"/>
          <w:sz w:val="24"/>
          <w:szCs w:val="24"/>
          <w:lang w:val="pt-PT" w:eastAsia="it-IT"/>
        </w:rPr>
        <w:t>Golden</w:t>
      </w:r>
      <w:proofErr w:type="spellEnd"/>
      <w:r>
        <w:rPr>
          <w:rFonts w:ascii="Century Gothic" w:hAnsi="Century Gothic"/>
          <w:bCs/>
          <w:iCs/>
          <w:color w:val="17365D" w:themeColor="text2" w:themeShade="BF"/>
          <w:sz w:val="24"/>
          <w:szCs w:val="24"/>
          <w:lang w:val="pt-PT" w:eastAsia="it-IT"/>
        </w:rPr>
        <w:t xml:space="preserve"> </w:t>
      </w:r>
      <w:proofErr w:type="spellStart"/>
      <w:r>
        <w:rPr>
          <w:rFonts w:ascii="Century Gothic" w:hAnsi="Century Gothic"/>
          <w:bCs/>
          <w:iCs/>
          <w:color w:val="17365D" w:themeColor="text2" w:themeShade="BF"/>
          <w:sz w:val="24"/>
          <w:szCs w:val="24"/>
          <w:lang w:val="pt-PT" w:eastAsia="it-IT"/>
        </w:rPr>
        <w:t>Palace</w:t>
      </w:r>
      <w:proofErr w:type="spellEnd"/>
      <w:r>
        <w:rPr>
          <w:rFonts w:ascii="Century Gothic" w:hAnsi="Century Gothic"/>
          <w:bCs/>
          <w:iCs/>
          <w:color w:val="17365D" w:themeColor="text2" w:themeShade="BF"/>
          <w:sz w:val="24"/>
          <w:szCs w:val="24"/>
          <w:lang w:val="pt-PT" w:eastAsia="it-IT"/>
        </w:rPr>
        <w:t xml:space="preserve"> o </w:t>
      </w:r>
      <w:r w:rsidRPr="001233D2">
        <w:rPr>
          <w:rFonts w:ascii="Century Gothic" w:hAnsi="Century Gothic"/>
          <w:bCs/>
          <w:iCs/>
          <w:color w:val="17365D" w:themeColor="text2" w:themeShade="BF"/>
          <w:sz w:val="24"/>
          <w:szCs w:val="24"/>
          <w:lang w:val="pt-PT" w:eastAsia="it-IT"/>
        </w:rPr>
        <w:t xml:space="preserve">similar </w:t>
      </w:r>
    </w:p>
    <w:p w14:paraId="441E2415" w14:textId="3E46C8FE" w:rsidR="006925B8" w:rsidRDefault="001233D2" w:rsidP="000B5BDC">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eastAsia="it-IT"/>
        </w:rPr>
      </w:pPr>
      <w:r w:rsidRPr="001233D2">
        <w:rPr>
          <w:rFonts w:ascii="Century Gothic" w:hAnsi="Century Gothic"/>
          <w:bCs/>
          <w:iCs/>
          <w:color w:val="17365D" w:themeColor="text2" w:themeShade="BF"/>
          <w:sz w:val="24"/>
          <w:szCs w:val="24"/>
          <w:lang w:eastAsia="it-IT"/>
        </w:rPr>
        <w:t>- Santo Stefano Belbo - Relais San Maurizio</w:t>
      </w:r>
    </w:p>
    <w:p w14:paraId="3C9990EA" w14:textId="77777777" w:rsidR="001233D2" w:rsidRPr="001233D2" w:rsidRDefault="001233D2" w:rsidP="000B5BDC">
      <w:pPr>
        <w:widowControl w:val="0"/>
        <w:suppressAutoHyphens w:val="0"/>
        <w:autoSpaceDE w:val="0"/>
        <w:autoSpaceDN w:val="0"/>
        <w:adjustRightInd w:val="0"/>
        <w:spacing w:before="100" w:after="100"/>
        <w:ind w:right="49"/>
        <w:jc w:val="both"/>
        <w:rPr>
          <w:rFonts w:ascii="Century Gothic" w:hAnsi="Century Gothic"/>
          <w:bCs/>
          <w:iCs/>
          <w:color w:val="17365D" w:themeColor="text2" w:themeShade="BF"/>
          <w:sz w:val="24"/>
          <w:szCs w:val="24"/>
          <w:lang w:eastAsia="it-IT"/>
        </w:rPr>
      </w:pPr>
    </w:p>
    <w:p w14:paraId="4D321B6F" w14:textId="77777777" w:rsidR="00716180" w:rsidRDefault="00716180" w:rsidP="00716180">
      <w:pPr>
        <w:jc w:val="both"/>
        <w:rPr>
          <w:rFonts w:ascii="Century Gothic" w:hAnsi="Century Gothic"/>
          <w:b/>
          <w:color w:val="244061" w:themeColor="accent1" w:themeShade="80"/>
          <w:sz w:val="24"/>
          <w:szCs w:val="24"/>
          <w:lang w:val="es-ES_tradnl"/>
        </w:rPr>
      </w:pPr>
      <w:r w:rsidRPr="001C5F02">
        <w:rPr>
          <w:rFonts w:ascii="Century Gothic" w:hAnsi="Century Gothic"/>
          <w:b/>
          <w:color w:val="244061" w:themeColor="accent1" w:themeShade="80"/>
          <w:sz w:val="24"/>
          <w:szCs w:val="24"/>
          <w:lang w:val="es-ES_tradnl"/>
        </w:rPr>
        <w:t xml:space="preserve">Suplementos opcionales adicionales </w:t>
      </w:r>
    </w:p>
    <w:p w14:paraId="675896E5" w14:textId="77777777" w:rsidR="001233D2" w:rsidRDefault="001233D2" w:rsidP="000B5BDC">
      <w:pPr>
        <w:widowControl w:val="0"/>
        <w:suppressAutoHyphens w:val="0"/>
        <w:autoSpaceDE w:val="0"/>
        <w:autoSpaceDN w:val="0"/>
        <w:adjustRightInd w:val="0"/>
        <w:spacing w:before="100" w:after="100"/>
        <w:ind w:right="49"/>
        <w:jc w:val="both"/>
        <w:rPr>
          <w:rFonts w:ascii="Century Gothic" w:hAnsi="Century Gothic"/>
          <w:b/>
          <w:color w:val="244061" w:themeColor="accent1" w:themeShade="80"/>
          <w:sz w:val="24"/>
          <w:szCs w:val="24"/>
          <w:lang w:val="es-ES_tradnl"/>
        </w:rPr>
      </w:pPr>
    </w:p>
    <w:p w14:paraId="3565A793" w14:textId="53D1AF96" w:rsidR="001233D2" w:rsidRPr="001233D2" w:rsidRDefault="001233D2" w:rsidP="001233D2">
      <w:pPr>
        <w:pStyle w:val="Prrafodelista"/>
        <w:widowControl w:val="0"/>
        <w:numPr>
          <w:ilvl w:val="0"/>
          <w:numId w:val="3"/>
        </w:numPr>
        <w:suppressAutoHyphens w:val="0"/>
        <w:autoSpaceDE w:val="0"/>
        <w:autoSpaceDN w:val="0"/>
        <w:adjustRightInd w:val="0"/>
        <w:spacing w:before="100" w:after="100"/>
        <w:ind w:right="49"/>
        <w:jc w:val="both"/>
        <w:rPr>
          <w:rFonts w:ascii="Century Gothic" w:hAnsi="Century Gothic"/>
          <w:b/>
          <w:color w:val="244061" w:themeColor="accent1" w:themeShade="80"/>
          <w:sz w:val="24"/>
          <w:szCs w:val="24"/>
          <w:lang w:val="es-ES_tradnl"/>
        </w:rPr>
      </w:pPr>
      <w:r w:rsidRPr="001233D2">
        <w:rPr>
          <w:rFonts w:ascii="Century Gothic" w:hAnsi="Century Gothic"/>
          <w:b/>
          <w:color w:val="244061" w:themeColor="accent1" w:themeShade="80"/>
          <w:sz w:val="24"/>
          <w:szCs w:val="24"/>
          <w:lang w:val="es-ES_tradnl"/>
        </w:rPr>
        <w:t xml:space="preserve">Búsqueda de  trufas: </w:t>
      </w:r>
    </w:p>
    <w:p w14:paraId="17DA7C96" w14:textId="77777777"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244061" w:themeColor="accent1" w:themeShade="80"/>
          <w:sz w:val="24"/>
          <w:szCs w:val="24"/>
          <w:lang w:val="es-ES_tradnl"/>
        </w:rPr>
      </w:pPr>
      <w:r w:rsidRPr="001233D2">
        <w:rPr>
          <w:rFonts w:ascii="Century Gothic" w:hAnsi="Century Gothic"/>
          <w:color w:val="244061" w:themeColor="accent1" w:themeShade="80"/>
          <w:sz w:val="24"/>
          <w:szCs w:val="24"/>
          <w:lang w:val="es-ES_tradnl"/>
        </w:rPr>
        <w:t xml:space="preserve">Transfer in/ </w:t>
      </w:r>
      <w:proofErr w:type="spellStart"/>
      <w:r w:rsidRPr="001233D2">
        <w:rPr>
          <w:rFonts w:ascii="Century Gothic" w:hAnsi="Century Gothic"/>
          <w:color w:val="244061" w:themeColor="accent1" w:themeShade="80"/>
          <w:sz w:val="24"/>
          <w:szCs w:val="24"/>
          <w:lang w:val="es-ES_tradnl"/>
        </w:rPr>
        <w:t>out</w:t>
      </w:r>
      <w:proofErr w:type="spellEnd"/>
      <w:r w:rsidRPr="001233D2">
        <w:rPr>
          <w:rFonts w:ascii="Century Gothic" w:hAnsi="Century Gothic"/>
          <w:color w:val="244061" w:themeColor="accent1" w:themeShade="80"/>
          <w:sz w:val="24"/>
          <w:szCs w:val="24"/>
          <w:lang w:val="es-ES_tradnl"/>
        </w:rPr>
        <w:t xml:space="preserve"> desde el Hotel </w:t>
      </w:r>
      <w:proofErr w:type="spellStart"/>
      <w:r w:rsidRPr="001233D2">
        <w:rPr>
          <w:rFonts w:ascii="Century Gothic" w:hAnsi="Century Gothic"/>
          <w:color w:val="244061" w:themeColor="accent1" w:themeShade="80"/>
          <w:sz w:val="24"/>
          <w:szCs w:val="24"/>
          <w:lang w:val="es-ES_tradnl"/>
        </w:rPr>
        <w:t>Relais</w:t>
      </w:r>
      <w:proofErr w:type="spellEnd"/>
      <w:r w:rsidRPr="001233D2">
        <w:rPr>
          <w:rFonts w:ascii="Century Gothic" w:hAnsi="Century Gothic"/>
          <w:color w:val="244061" w:themeColor="accent1" w:themeShade="80"/>
          <w:sz w:val="24"/>
          <w:szCs w:val="24"/>
          <w:lang w:val="es-ES_tradnl"/>
        </w:rPr>
        <w:t xml:space="preserve"> San </w:t>
      </w:r>
      <w:proofErr w:type="spellStart"/>
      <w:r w:rsidRPr="001233D2">
        <w:rPr>
          <w:rFonts w:ascii="Century Gothic" w:hAnsi="Century Gothic"/>
          <w:color w:val="244061" w:themeColor="accent1" w:themeShade="80"/>
          <w:sz w:val="24"/>
          <w:szCs w:val="24"/>
          <w:lang w:val="es-ES_tradnl"/>
        </w:rPr>
        <w:t>Maurizio</w:t>
      </w:r>
      <w:proofErr w:type="spellEnd"/>
      <w:r w:rsidRPr="001233D2">
        <w:rPr>
          <w:rFonts w:ascii="Century Gothic" w:hAnsi="Century Gothic"/>
          <w:color w:val="244061" w:themeColor="accent1" w:themeShade="80"/>
          <w:sz w:val="24"/>
          <w:szCs w:val="24"/>
          <w:lang w:val="es-ES_tradnl"/>
        </w:rPr>
        <w:t xml:space="preserve"> </w:t>
      </w:r>
    </w:p>
    <w:p w14:paraId="58CEEE6F" w14:textId="672EC3E5" w:rsidR="001233D2" w:rsidRPr="001233D2" w:rsidRDefault="001233D2" w:rsidP="001233D2">
      <w:pPr>
        <w:widowControl w:val="0"/>
        <w:suppressAutoHyphens w:val="0"/>
        <w:autoSpaceDE w:val="0"/>
        <w:autoSpaceDN w:val="0"/>
        <w:adjustRightInd w:val="0"/>
        <w:spacing w:before="100" w:after="100"/>
        <w:ind w:right="49"/>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Guía interprete, “</w:t>
      </w:r>
      <w:proofErr w:type="spellStart"/>
      <w:r>
        <w:rPr>
          <w:rFonts w:ascii="Century Gothic" w:hAnsi="Century Gothic"/>
          <w:color w:val="244061" w:themeColor="accent1" w:themeShade="80"/>
          <w:sz w:val="24"/>
          <w:szCs w:val="24"/>
          <w:lang w:val="es-ES_tradnl"/>
        </w:rPr>
        <w:t>Trufolaio</w:t>
      </w:r>
      <w:proofErr w:type="spellEnd"/>
      <w:r>
        <w:rPr>
          <w:rFonts w:ascii="Century Gothic" w:hAnsi="Century Gothic"/>
          <w:color w:val="244061" w:themeColor="accent1" w:themeShade="80"/>
          <w:sz w:val="24"/>
          <w:szCs w:val="24"/>
          <w:lang w:val="es-ES_tradnl"/>
        </w:rPr>
        <w:t xml:space="preserve">”, </w:t>
      </w:r>
      <w:r w:rsidRPr="001233D2">
        <w:rPr>
          <w:rFonts w:ascii="Century Gothic" w:hAnsi="Century Gothic"/>
          <w:color w:val="244061" w:themeColor="accent1" w:themeShade="80"/>
          <w:sz w:val="24"/>
          <w:szCs w:val="24"/>
          <w:lang w:val="es-ES_tradnl"/>
        </w:rPr>
        <w:t xml:space="preserve">Comida con base Tartufo </w:t>
      </w:r>
    </w:p>
    <w:p w14:paraId="5AB5CF4D" w14:textId="7B841064" w:rsidR="00196FFA" w:rsidRPr="001233D2" w:rsidRDefault="001233D2" w:rsidP="00196FFA">
      <w:pPr>
        <w:widowControl w:val="0"/>
        <w:suppressAutoHyphens w:val="0"/>
        <w:autoSpaceDE w:val="0"/>
        <w:autoSpaceDN w:val="0"/>
        <w:adjustRightInd w:val="0"/>
        <w:spacing w:before="100" w:after="100"/>
        <w:ind w:right="49"/>
        <w:jc w:val="both"/>
        <w:rPr>
          <w:rFonts w:ascii="Century Gothic" w:hAnsi="Century Gothic"/>
          <w:color w:val="244061" w:themeColor="accent1" w:themeShade="80"/>
          <w:sz w:val="24"/>
          <w:szCs w:val="24"/>
          <w:lang w:val="es-ES_tradnl"/>
        </w:rPr>
      </w:pPr>
      <w:r w:rsidRPr="001233D2">
        <w:rPr>
          <w:rFonts w:ascii="Century Gothic" w:hAnsi="Century Gothic"/>
          <w:b/>
          <w:color w:val="244061" w:themeColor="accent1" w:themeShade="80"/>
          <w:sz w:val="24"/>
          <w:szCs w:val="24"/>
          <w:lang w:val="es-ES_tradnl"/>
        </w:rPr>
        <w:t>€ 410,</w:t>
      </w:r>
      <w:r w:rsidRPr="001233D2">
        <w:rPr>
          <w:rFonts w:ascii="Century Gothic" w:hAnsi="Century Gothic"/>
          <w:color w:val="244061" w:themeColor="accent1" w:themeShade="80"/>
          <w:sz w:val="24"/>
          <w:szCs w:val="24"/>
          <w:lang w:val="es-ES_tradnl"/>
        </w:rPr>
        <w:t xml:space="preserve"> por persona</w:t>
      </w:r>
    </w:p>
    <w:p w14:paraId="081E1D3C" w14:textId="77777777" w:rsidR="001233D2" w:rsidRDefault="001233D2"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70F3BB11" w14:textId="36DE5EE4" w:rsidR="000700B0" w:rsidRPr="001C5F02" w:rsidRDefault="00196FFA" w:rsidP="00716180">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C5F02">
        <w:rPr>
          <w:rFonts w:ascii="Century Gothic" w:hAnsi="Century Gothic"/>
          <w:color w:val="17365D" w:themeColor="text2" w:themeShade="BF"/>
          <w:sz w:val="24"/>
          <w:szCs w:val="24"/>
          <w:lang w:val="es-ES_tradnl" w:eastAsia="it-IT"/>
        </w:rPr>
        <w:t>*El precio puede variar al momento de la consulta debido al tipo de habitaciones disponible en los hoteles.  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w:t>
      </w:r>
      <w:r w:rsidR="00F51E5F" w:rsidRPr="001C5F02">
        <w:rPr>
          <w:rFonts w:ascii="Century Gothic" w:hAnsi="Century Gothic"/>
          <w:color w:val="17365D" w:themeColor="text2" w:themeShade="BF"/>
          <w:sz w:val="24"/>
          <w:szCs w:val="24"/>
          <w:lang w:val="es-ES_tradnl" w:eastAsia="it-IT"/>
        </w:rPr>
        <w:t xml:space="preserve"> hotel o servicio así lo señale.</w:t>
      </w:r>
      <w:r w:rsidR="001E2071" w:rsidRPr="001C5F02">
        <w:rPr>
          <w:rFonts w:ascii="Century Gothic" w:hAnsi="Century Gothic"/>
          <w:color w:val="17365D" w:themeColor="text2" w:themeShade="BF"/>
          <w:sz w:val="24"/>
          <w:szCs w:val="24"/>
          <w:lang w:val="es-ES_tradnl" w:eastAsia="it-IT"/>
        </w:rPr>
        <w:t xml:space="preserve"> Precios en tarifas NETAS.</w:t>
      </w:r>
    </w:p>
    <w:sectPr w:rsidR="000700B0" w:rsidRPr="001C5F02" w:rsidSect="003C7DBA">
      <w:headerReference w:type="default" r:id="rId8"/>
      <w:footerReference w:type="default" r:id="rId9"/>
      <w:pgSz w:w="11906" w:h="16838"/>
      <w:pgMar w:top="567" w:right="1134" w:bottom="1843"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610D5" w14:textId="77777777" w:rsidR="001233D2" w:rsidRDefault="001233D2">
      <w:r>
        <w:separator/>
      </w:r>
    </w:p>
  </w:endnote>
  <w:endnote w:type="continuationSeparator" w:id="0">
    <w:p w14:paraId="1FEA438C" w14:textId="77777777" w:rsidR="001233D2" w:rsidRDefault="0012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96704"/>
      <w:docPartObj>
        <w:docPartGallery w:val="Page Numbers (Bottom of Page)"/>
        <w:docPartUnique/>
      </w:docPartObj>
    </w:sdtPr>
    <w:sdtEndPr/>
    <w:sdtContent>
      <w:p w14:paraId="363EB785" w14:textId="52354AD0" w:rsidR="001233D2" w:rsidRDefault="001233D2">
        <w:pPr>
          <w:pStyle w:val="Piedepgina"/>
          <w:jc w:val="center"/>
        </w:pPr>
        <w:r>
          <w:fldChar w:fldCharType="begin"/>
        </w:r>
        <w:r>
          <w:instrText xml:space="preserve"> PAGE   \* MERGEFORMAT </w:instrText>
        </w:r>
        <w:r>
          <w:fldChar w:fldCharType="separate"/>
        </w:r>
        <w:r w:rsidR="00D45AB0">
          <w:rPr>
            <w:noProof/>
          </w:rPr>
          <w:t>3</w:t>
        </w:r>
        <w:r>
          <w:rPr>
            <w:noProof/>
          </w:rPr>
          <w:fldChar w:fldCharType="end"/>
        </w:r>
      </w:p>
    </w:sdtContent>
  </w:sdt>
  <w:p w14:paraId="1F133C90" w14:textId="77777777" w:rsidR="001233D2" w:rsidRPr="001E6683" w:rsidRDefault="001233D2">
    <w:pPr>
      <w:pStyle w:val="Piedepgina"/>
      <w:jc w:val="center"/>
      <w:rPr>
        <w:rFonts w:ascii="Arial" w:hAnsi="Arial" w:cs="Arial"/>
        <w:iCs/>
        <w:color w:val="339966"/>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D4B20" w14:textId="77777777" w:rsidR="001233D2" w:rsidRDefault="001233D2">
      <w:r>
        <w:separator/>
      </w:r>
    </w:p>
  </w:footnote>
  <w:footnote w:type="continuationSeparator" w:id="0">
    <w:p w14:paraId="2A894C4A" w14:textId="77777777" w:rsidR="001233D2" w:rsidRDefault="001233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72F02" w14:textId="77777777" w:rsidR="001233D2" w:rsidRDefault="001233D2">
    <w:pPr>
      <w:pStyle w:val="Encabezado"/>
      <w:jc w:val="center"/>
    </w:pPr>
    <w:r>
      <w:rPr>
        <w:noProof/>
        <w:lang w:val="es-ES" w:eastAsia="es-ES"/>
      </w:rPr>
      <w:drawing>
        <wp:inline distT="0" distB="0" distL="0" distR="0" wp14:anchorId="15C1398A" wp14:editId="30C931E2">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A07"/>
    <w:multiLevelType w:val="hybridMultilevel"/>
    <w:tmpl w:val="5854E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4967ED"/>
    <w:multiLevelType w:val="hybridMultilevel"/>
    <w:tmpl w:val="6F1A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1304C2"/>
    <w:multiLevelType w:val="multilevel"/>
    <w:tmpl w:val="55B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45274"/>
    <w:rsid w:val="000507B8"/>
    <w:rsid w:val="000700B0"/>
    <w:rsid w:val="000A48DD"/>
    <w:rsid w:val="000B5BDC"/>
    <w:rsid w:val="000C1FD1"/>
    <w:rsid w:val="000C5BF6"/>
    <w:rsid w:val="000F5C85"/>
    <w:rsid w:val="001233D2"/>
    <w:rsid w:val="00196FFA"/>
    <w:rsid w:val="001A4CF8"/>
    <w:rsid w:val="001C5F02"/>
    <w:rsid w:val="001E2071"/>
    <w:rsid w:val="001E6683"/>
    <w:rsid w:val="001E7642"/>
    <w:rsid w:val="00200A02"/>
    <w:rsid w:val="00236CCF"/>
    <w:rsid w:val="00240B52"/>
    <w:rsid w:val="00260B50"/>
    <w:rsid w:val="00263EB6"/>
    <w:rsid w:val="002B6F00"/>
    <w:rsid w:val="003167B0"/>
    <w:rsid w:val="00341985"/>
    <w:rsid w:val="003752D8"/>
    <w:rsid w:val="00390E82"/>
    <w:rsid w:val="003A6ECE"/>
    <w:rsid w:val="003C6F41"/>
    <w:rsid w:val="003C7DBA"/>
    <w:rsid w:val="0040615F"/>
    <w:rsid w:val="00420762"/>
    <w:rsid w:val="00422F7C"/>
    <w:rsid w:val="004548E8"/>
    <w:rsid w:val="004568A9"/>
    <w:rsid w:val="00495216"/>
    <w:rsid w:val="004B450A"/>
    <w:rsid w:val="004D398E"/>
    <w:rsid w:val="004E3BCA"/>
    <w:rsid w:val="004E3DBE"/>
    <w:rsid w:val="004F04C5"/>
    <w:rsid w:val="005222AD"/>
    <w:rsid w:val="0052676B"/>
    <w:rsid w:val="005357CD"/>
    <w:rsid w:val="00565A15"/>
    <w:rsid w:val="00597D6E"/>
    <w:rsid w:val="005B2D8E"/>
    <w:rsid w:val="005B3F87"/>
    <w:rsid w:val="005C2170"/>
    <w:rsid w:val="005C39DD"/>
    <w:rsid w:val="005F10E2"/>
    <w:rsid w:val="00606CEA"/>
    <w:rsid w:val="00656BB3"/>
    <w:rsid w:val="00670D0B"/>
    <w:rsid w:val="00677741"/>
    <w:rsid w:val="006925B8"/>
    <w:rsid w:val="006C5CE3"/>
    <w:rsid w:val="006C5D3B"/>
    <w:rsid w:val="006E169F"/>
    <w:rsid w:val="00716180"/>
    <w:rsid w:val="00717B9F"/>
    <w:rsid w:val="00723DDB"/>
    <w:rsid w:val="0074365C"/>
    <w:rsid w:val="00750CDD"/>
    <w:rsid w:val="007B064C"/>
    <w:rsid w:val="007F2AED"/>
    <w:rsid w:val="00825DC0"/>
    <w:rsid w:val="00862C97"/>
    <w:rsid w:val="008B313A"/>
    <w:rsid w:val="008C36C0"/>
    <w:rsid w:val="008D476E"/>
    <w:rsid w:val="008E163C"/>
    <w:rsid w:val="00904EE6"/>
    <w:rsid w:val="00925801"/>
    <w:rsid w:val="00944E4F"/>
    <w:rsid w:val="00946614"/>
    <w:rsid w:val="0095575D"/>
    <w:rsid w:val="00967534"/>
    <w:rsid w:val="00983FC6"/>
    <w:rsid w:val="009A3711"/>
    <w:rsid w:val="00A06511"/>
    <w:rsid w:val="00A33BEF"/>
    <w:rsid w:val="00A4030A"/>
    <w:rsid w:val="00AA05FD"/>
    <w:rsid w:val="00AF01BB"/>
    <w:rsid w:val="00AF1CD9"/>
    <w:rsid w:val="00B33959"/>
    <w:rsid w:val="00B86291"/>
    <w:rsid w:val="00BB01B8"/>
    <w:rsid w:val="00BD5A57"/>
    <w:rsid w:val="00BE128F"/>
    <w:rsid w:val="00C07000"/>
    <w:rsid w:val="00C1050A"/>
    <w:rsid w:val="00C3374B"/>
    <w:rsid w:val="00C478A8"/>
    <w:rsid w:val="00CE6EA8"/>
    <w:rsid w:val="00D13203"/>
    <w:rsid w:val="00D16C6F"/>
    <w:rsid w:val="00D31E03"/>
    <w:rsid w:val="00D329F9"/>
    <w:rsid w:val="00D45AB0"/>
    <w:rsid w:val="00D506A5"/>
    <w:rsid w:val="00D760BF"/>
    <w:rsid w:val="00DC7F14"/>
    <w:rsid w:val="00DE7720"/>
    <w:rsid w:val="00E02AA4"/>
    <w:rsid w:val="00E45AFA"/>
    <w:rsid w:val="00E773F1"/>
    <w:rsid w:val="00EA25D0"/>
    <w:rsid w:val="00EB2728"/>
    <w:rsid w:val="00ED35C8"/>
    <w:rsid w:val="00EF2694"/>
    <w:rsid w:val="00F003B7"/>
    <w:rsid w:val="00F16FAF"/>
    <w:rsid w:val="00F23159"/>
    <w:rsid w:val="00F34CD0"/>
    <w:rsid w:val="00F51E5F"/>
    <w:rsid w:val="00F56F1D"/>
    <w:rsid w:val="00F85E58"/>
    <w:rsid w:val="00F92D12"/>
    <w:rsid w:val="00FD40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E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716180"/>
    <w:pPr>
      <w:ind w:left="720"/>
      <w:contextualSpacing/>
    </w:pPr>
  </w:style>
  <w:style w:type="character" w:customStyle="1" w:styleId="apple-converted-space">
    <w:name w:val="apple-converted-space"/>
    <w:basedOn w:val="Fuentedeprrafopredeter"/>
    <w:rsid w:val="00716180"/>
  </w:style>
  <w:style w:type="paragraph" w:customStyle="1" w:styleId="m7217338837726549818msonospacing">
    <w:name w:val="m_7217338837726549818msonospacing"/>
    <w:basedOn w:val="Normal"/>
    <w:rsid w:val="000700B0"/>
    <w:pPr>
      <w:suppressAutoHyphens w:val="0"/>
      <w:spacing w:before="100" w:beforeAutospacing="1" w:after="100" w:afterAutospacing="1"/>
    </w:pPr>
    <w:rPr>
      <w:rFonts w:ascii="Times" w:hAnsi="Times"/>
      <w:lang w:val="es-MX" w:eastAsia="es-ES"/>
    </w:rPr>
  </w:style>
  <w:style w:type="paragraph" w:styleId="HTMLconformatoprevio">
    <w:name w:val="HTML Preformatted"/>
    <w:basedOn w:val="Normal"/>
    <w:link w:val="HTMLconformatoprevioCar"/>
    <w:uiPriority w:val="99"/>
    <w:semiHidden/>
    <w:unhideWhenUsed/>
    <w:rsid w:val="000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lang w:val="es-MX" w:eastAsia="es-ES"/>
    </w:rPr>
  </w:style>
  <w:style w:type="character" w:customStyle="1" w:styleId="HTMLconformatoprevioCar">
    <w:name w:val="HTML con formato previo Car"/>
    <w:basedOn w:val="Fuentedeprrafopredeter"/>
    <w:link w:val="HTMLconformatoprevio"/>
    <w:uiPriority w:val="99"/>
    <w:semiHidden/>
    <w:rsid w:val="000700B0"/>
    <w:rPr>
      <w:rFonts w:ascii="Courier" w:hAnsi="Courier" w:cs="Courier"/>
      <w:lang w:val="es-MX"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716180"/>
    <w:pPr>
      <w:ind w:left="720"/>
      <w:contextualSpacing/>
    </w:pPr>
  </w:style>
  <w:style w:type="character" w:customStyle="1" w:styleId="apple-converted-space">
    <w:name w:val="apple-converted-space"/>
    <w:basedOn w:val="Fuentedeprrafopredeter"/>
    <w:rsid w:val="00716180"/>
  </w:style>
  <w:style w:type="paragraph" w:customStyle="1" w:styleId="m7217338837726549818msonospacing">
    <w:name w:val="m_7217338837726549818msonospacing"/>
    <w:basedOn w:val="Normal"/>
    <w:rsid w:val="000700B0"/>
    <w:pPr>
      <w:suppressAutoHyphens w:val="0"/>
      <w:spacing w:before="100" w:beforeAutospacing="1" w:after="100" w:afterAutospacing="1"/>
    </w:pPr>
    <w:rPr>
      <w:rFonts w:ascii="Times" w:hAnsi="Times"/>
      <w:lang w:val="es-MX" w:eastAsia="es-ES"/>
    </w:rPr>
  </w:style>
  <w:style w:type="paragraph" w:styleId="HTMLconformatoprevio">
    <w:name w:val="HTML Preformatted"/>
    <w:basedOn w:val="Normal"/>
    <w:link w:val="HTMLconformatoprevioCar"/>
    <w:uiPriority w:val="99"/>
    <w:semiHidden/>
    <w:unhideWhenUsed/>
    <w:rsid w:val="000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lang w:val="es-MX" w:eastAsia="es-ES"/>
    </w:rPr>
  </w:style>
  <w:style w:type="character" w:customStyle="1" w:styleId="HTMLconformatoprevioCar">
    <w:name w:val="HTML con formato previo Car"/>
    <w:basedOn w:val="Fuentedeprrafopredeter"/>
    <w:link w:val="HTMLconformatoprevio"/>
    <w:uiPriority w:val="99"/>
    <w:semiHidden/>
    <w:rsid w:val="000700B0"/>
    <w:rPr>
      <w:rFonts w:ascii="Courier" w:hAnsi="Courier" w:cs="Courie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617293847">
      <w:bodyDiv w:val="1"/>
      <w:marLeft w:val="0"/>
      <w:marRight w:val="0"/>
      <w:marTop w:val="0"/>
      <w:marBottom w:val="0"/>
      <w:divBdr>
        <w:top w:val="none" w:sz="0" w:space="0" w:color="auto"/>
        <w:left w:val="none" w:sz="0" w:space="0" w:color="auto"/>
        <w:bottom w:val="none" w:sz="0" w:space="0" w:color="auto"/>
        <w:right w:val="none" w:sz="0" w:space="0" w:color="auto"/>
      </w:divBdr>
    </w:div>
    <w:div w:id="1289044028">
      <w:bodyDiv w:val="1"/>
      <w:marLeft w:val="0"/>
      <w:marRight w:val="0"/>
      <w:marTop w:val="0"/>
      <w:marBottom w:val="0"/>
      <w:divBdr>
        <w:top w:val="none" w:sz="0" w:space="0" w:color="auto"/>
        <w:left w:val="none" w:sz="0" w:space="0" w:color="auto"/>
        <w:bottom w:val="none" w:sz="0" w:space="0" w:color="auto"/>
        <w:right w:val="none" w:sz="0" w:space="0" w:color="auto"/>
      </w:divBdr>
    </w:div>
    <w:div w:id="1387921417">
      <w:bodyDiv w:val="1"/>
      <w:marLeft w:val="0"/>
      <w:marRight w:val="0"/>
      <w:marTop w:val="0"/>
      <w:marBottom w:val="0"/>
      <w:divBdr>
        <w:top w:val="none" w:sz="0" w:space="0" w:color="auto"/>
        <w:left w:val="none" w:sz="0" w:space="0" w:color="auto"/>
        <w:bottom w:val="none" w:sz="0" w:space="0" w:color="auto"/>
        <w:right w:val="none" w:sz="0" w:space="0" w:color="auto"/>
      </w:divBdr>
    </w:div>
    <w:div w:id="1853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\Users\Angela\Desktop\OnLine\DOCUMENTI AMANDA\Amandatour SpA - RM.dotx</Template>
  <TotalTime>58</TotalTime>
  <Pages>3</Pages>
  <Words>981</Words>
  <Characters>5397</Characters>
  <Application>Microsoft Macintosh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6366</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Gabriela Encinas</cp:lastModifiedBy>
  <cp:revision>8</cp:revision>
  <cp:lastPrinted>2017-02-16T00:18:00Z</cp:lastPrinted>
  <dcterms:created xsi:type="dcterms:W3CDTF">2017-09-12T18:01:00Z</dcterms:created>
  <dcterms:modified xsi:type="dcterms:W3CDTF">2017-10-03T04:31:00Z</dcterms:modified>
</cp:coreProperties>
</file>